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346929" w14:textId="696AACD0" w:rsidR="008B2DE9" w:rsidRPr="00242E7B" w:rsidRDefault="008B2DE9" w:rsidP="008B2DE9">
      <w:pPr>
        <w:pStyle w:val="StandardWeb"/>
        <w:spacing w:before="0" w:beforeAutospacing="0" w:after="0" w:afterAutospacing="0" w:line="300" w:lineRule="atLeast"/>
        <w:ind w:right="-993"/>
        <w:rPr>
          <w:rFonts w:ascii="Arial" w:hAnsi="Arial" w:cs="Arial"/>
          <w:color w:val="808080"/>
          <w:sz w:val="16"/>
          <w:szCs w:val="16"/>
        </w:rPr>
      </w:pPr>
      <w:r w:rsidRPr="00F63B08">
        <w:rPr>
          <w:rFonts w:ascii="Arial" w:hAnsi="Arial" w:cs="Arial"/>
          <w:color w:val="808080"/>
          <w:sz w:val="16"/>
          <w:szCs w:val="16"/>
        </w:rPr>
        <w:t>Ressort: Sicherheitstechnik | Datum</w:t>
      </w:r>
      <w:r>
        <w:rPr>
          <w:rFonts w:ascii="Arial" w:hAnsi="Arial" w:cs="Arial"/>
          <w:color w:val="808080"/>
          <w:sz w:val="16"/>
          <w:szCs w:val="16"/>
        </w:rPr>
        <w:t xml:space="preserve"> 0</w:t>
      </w:r>
      <w:r w:rsidR="000E5CEC">
        <w:rPr>
          <w:rFonts w:ascii="Arial" w:hAnsi="Arial" w:cs="Arial"/>
          <w:color w:val="808080"/>
          <w:sz w:val="16"/>
          <w:szCs w:val="16"/>
        </w:rPr>
        <w:t>9</w:t>
      </w:r>
      <w:r>
        <w:rPr>
          <w:rFonts w:ascii="Arial" w:hAnsi="Arial" w:cs="Arial"/>
          <w:color w:val="808080"/>
          <w:sz w:val="16"/>
          <w:szCs w:val="16"/>
        </w:rPr>
        <w:t>.12.</w:t>
      </w:r>
      <w:r w:rsidRPr="00AE2513">
        <w:rPr>
          <w:rFonts w:ascii="Arial" w:hAnsi="Arial" w:cs="Arial"/>
          <w:color w:val="808080"/>
          <w:sz w:val="16"/>
          <w:szCs w:val="16"/>
        </w:rPr>
        <w:t>202</w:t>
      </w:r>
      <w:r>
        <w:rPr>
          <w:rFonts w:ascii="Arial" w:hAnsi="Arial" w:cs="Arial"/>
          <w:color w:val="808080"/>
          <w:sz w:val="16"/>
          <w:szCs w:val="16"/>
        </w:rPr>
        <w:t xml:space="preserve">5 </w:t>
      </w:r>
      <w:r w:rsidRPr="00F63B08">
        <w:rPr>
          <w:rFonts w:ascii="Arial" w:hAnsi="Arial" w:cs="Arial"/>
          <w:color w:val="808080"/>
          <w:sz w:val="16"/>
          <w:szCs w:val="16"/>
        </w:rPr>
        <w:t xml:space="preserve">| Text und Bild unter: </w:t>
      </w:r>
      <w:r w:rsidRPr="00462431">
        <w:rPr>
          <w:rFonts w:ascii="Arial" w:hAnsi="Arial" w:cs="Arial"/>
          <w:color w:val="808080"/>
          <w:sz w:val="16"/>
          <w:szCs w:val="16"/>
        </w:rPr>
        <w:t>www.der-pressedienst.de/sicherheitstechnik</w:t>
      </w:r>
    </w:p>
    <w:p w14:paraId="2BB309F6" w14:textId="77777777" w:rsidR="008B2DE9" w:rsidRPr="00242E7B" w:rsidRDefault="008B2DE9" w:rsidP="008B2DE9">
      <w:pPr>
        <w:pStyle w:val="Textkrper"/>
        <w:spacing w:line="300" w:lineRule="atLeast"/>
        <w:ind w:right="16"/>
        <w:rPr>
          <w:rFonts w:ascii="Arial" w:hAnsi="Arial" w:cs="Arial"/>
          <w:b/>
          <w:bCs/>
          <w:color w:val="808080"/>
          <w:sz w:val="28"/>
          <w:szCs w:val="28"/>
          <w:lang w:val="de-DE"/>
        </w:rPr>
      </w:pPr>
    </w:p>
    <w:p w14:paraId="0E91E176" w14:textId="77777777" w:rsidR="008B2DE9" w:rsidRPr="00961857" w:rsidRDefault="008B2DE9" w:rsidP="008B2DE9">
      <w:pPr>
        <w:spacing w:line="240" w:lineRule="auto"/>
        <w:rPr>
          <w:rFonts w:ascii="Arial" w:hAnsi="Arial" w:cs="Arial"/>
          <w:b/>
          <w:sz w:val="28"/>
          <w:szCs w:val="28"/>
          <w:highlight w:val="yellow"/>
        </w:rPr>
      </w:pPr>
      <w:r w:rsidRPr="00701B43">
        <w:rPr>
          <w:rFonts w:ascii="Arial" w:hAnsi="Arial" w:cs="Arial"/>
          <w:b/>
        </w:rPr>
        <w:t>Weichenstellung für die Zukunft der Unternehmensgruppe</w:t>
      </w:r>
    </w:p>
    <w:p w14:paraId="0D831D19" w14:textId="77777777" w:rsidR="008B2DE9" w:rsidRDefault="008B2DE9" w:rsidP="008B2DE9">
      <w:pPr>
        <w:spacing w:line="276" w:lineRule="auto"/>
        <w:rPr>
          <w:rFonts w:ascii="Arial" w:hAnsi="Arial" w:cs="Arial"/>
          <w:b/>
          <w:sz w:val="28"/>
          <w:szCs w:val="28"/>
        </w:rPr>
      </w:pPr>
    </w:p>
    <w:p w14:paraId="7A000884" w14:textId="77777777" w:rsidR="008B2DE9" w:rsidRDefault="008B2DE9" w:rsidP="008B2DE9">
      <w:pPr>
        <w:spacing w:line="276" w:lineRule="auto"/>
        <w:rPr>
          <w:rFonts w:ascii="Arial" w:hAnsi="Arial" w:cs="Arial"/>
          <w:b/>
          <w:sz w:val="28"/>
          <w:szCs w:val="28"/>
        </w:rPr>
      </w:pPr>
      <w:r w:rsidRPr="008B329C">
        <w:rPr>
          <w:rFonts w:ascii="Arial" w:hAnsi="Arial" w:cs="Arial"/>
          <w:b/>
          <w:sz w:val="28"/>
          <w:szCs w:val="28"/>
        </w:rPr>
        <w:t xml:space="preserve">Telenot </w:t>
      </w:r>
      <w:r>
        <w:rPr>
          <w:rFonts w:ascii="Arial" w:hAnsi="Arial" w:cs="Arial"/>
          <w:b/>
          <w:sz w:val="28"/>
          <w:szCs w:val="28"/>
        </w:rPr>
        <w:t xml:space="preserve">erweitert seine </w:t>
      </w:r>
      <w:r w:rsidRPr="008B329C">
        <w:rPr>
          <w:rFonts w:ascii="Arial" w:hAnsi="Arial" w:cs="Arial"/>
          <w:b/>
          <w:sz w:val="28"/>
          <w:szCs w:val="28"/>
        </w:rPr>
        <w:t>Geschäftsführung</w:t>
      </w:r>
    </w:p>
    <w:p w14:paraId="6E53B83F" w14:textId="77777777" w:rsidR="008B2DE9" w:rsidRPr="00961857" w:rsidRDefault="008B2DE9" w:rsidP="008B2DE9">
      <w:pPr>
        <w:spacing w:line="276" w:lineRule="auto"/>
        <w:rPr>
          <w:rFonts w:ascii="Arial" w:hAnsi="Arial" w:cs="Arial"/>
          <w:b/>
          <w:highlight w:val="yellow"/>
        </w:rPr>
      </w:pPr>
    </w:p>
    <w:p w14:paraId="1CD03250" w14:textId="77777777" w:rsidR="008B2DE9" w:rsidRPr="00961857" w:rsidRDefault="008B2DE9" w:rsidP="008B2DE9">
      <w:pPr>
        <w:spacing w:line="276" w:lineRule="auto"/>
        <w:rPr>
          <w:rFonts w:ascii="Arial" w:hAnsi="Arial" w:cs="Arial"/>
          <w:b/>
          <w:bCs/>
          <w:highlight w:val="yellow"/>
        </w:rPr>
      </w:pPr>
      <w:r w:rsidRPr="008B329C">
        <w:rPr>
          <w:rFonts w:ascii="Arial" w:hAnsi="Arial" w:cs="Arial"/>
          <w:b/>
          <w:bCs/>
        </w:rPr>
        <w:t xml:space="preserve">Mit der Berufung von Anja Wunderle und Dr. Timo Stock in die Geschäftsführung stärkt Telenot seine Führungsstruktur und treibt den Generationenwechsel an der Unternehmensspitze weiter voran. Beide sind seit </w:t>
      </w:r>
      <w:r>
        <w:rPr>
          <w:rFonts w:ascii="Arial" w:hAnsi="Arial" w:cs="Arial"/>
          <w:b/>
          <w:bCs/>
        </w:rPr>
        <w:t xml:space="preserve">einigen </w:t>
      </w:r>
      <w:r w:rsidRPr="008B329C">
        <w:rPr>
          <w:rFonts w:ascii="Arial" w:hAnsi="Arial" w:cs="Arial"/>
          <w:b/>
          <w:bCs/>
        </w:rPr>
        <w:t>Jahren fest im Unternehmen verankert und übern</w:t>
      </w:r>
      <w:r>
        <w:rPr>
          <w:rFonts w:ascii="Arial" w:hAnsi="Arial" w:cs="Arial"/>
          <w:b/>
          <w:bCs/>
        </w:rPr>
        <w:t xml:space="preserve">ehmen nun geschäftsführende </w:t>
      </w:r>
      <w:r w:rsidRPr="008B329C">
        <w:rPr>
          <w:rFonts w:ascii="Arial" w:hAnsi="Arial" w:cs="Arial"/>
          <w:b/>
          <w:bCs/>
        </w:rPr>
        <w:t>Verantwortung für die Telenot Electronic GmbH sowie die gesamte Unternehmensgruppe. Die personelle Erweiterung sichert Kontinuität, Kompetenz und nachhaltiges Wachstum im Bereich elektronischer Sicherheitstechnik und Gebäudeautomation.</w:t>
      </w:r>
    </w:p>
    <w:p w14:paraId="7A26F06A" w14:textId="77777777" w:rsidR="008B2DE9" w:rsidRDefault="008B2DE9" w:rsidP="008B2DE9">
      <w:pPr>
        <w:spacing w:line="276" w:lineRule="auto"/>
        <w:rPr>
          <w:rFonts w:ascii="Arial" w:hAnsi="Arial" w:cs="Arial"/>
          <w:bCs/>
        </w:rPr>
      </w:pPr>
    </w:p>
    <w:p w14:paraId="42E20C0B" w14:textId="77777777" w:rsidR="008B2DE9" w:rsidRPr="00A12147" w:rsidRDefault="008B2DE9" w:rsidP="008B2DE9">
      <w:pPr>
        <w:spacing w:line="276" w:lineRule="auto"/>
        <w:rPr>
          <w:rFonts w:ascii="Arial" w:hAnsi="Arial" w:cs="Arial"/>
          <w:bCs/>
        </w:rPr>
      </w:pPr>
      <w:r w:rsidRPr="00A12147">
        <w:rPr>
          <w:rFonts w:ascii="Arial" w:hAnsi="Arial" w:cs="Arial"/>
          <w:bCs/>
        </w:rPr>
        <w:t>Telenot, renommierter Hersteller elektronischer Sicherheitstechnik mit Sitz in Aalen, geht den n</w:t>
      </w:r>
      <w:r>
        <w:rPr>
          <w:rFonts w:ascii="Arial" w:hAnsi="Arial" w:cs="Arial"/>
          <w:bCs/>
        </w:rPr>
        <w:t>ä</w:t>
      </w:r>
      <w:r w:rsidRPr="00A12147">
        <w:rPr>
          <w:rFonts w:ascii="Arial" w:hAnsi="Arial" w:cs="Arial"/>
          <w:bCs/>
        </w:rPr>
        <w:t>chsten Schritt in Richtung Generationenwechsel an der Spitze: Die beiden Gesch</w:t>
      </w:r>
      <w:r>
        <w:rPr>
          <w:rFonts w:ascii="Arial" w:hAnsi="Arial" w:cs="Arial"/>
          <w:bCs/>
        </w:rPr>
        <w:t>ä</w:t>
      </w:r>
      <w:r w:rsidRPr="00A12147">
        <w:rPr>
          <w:rFonts w:ascii="Arial" w:hAnsi="Arial" w:cs="Arial"/>
          <w:bCs/>
        </w:rPr>
        <w:t xml:space="preserve">ftsleiter Anja Wunderle und Dr. Timo Stock wurden </w:t>
      </w:r>
      <w:r>
        <w:rPr>
          <w:rFonts w:ascii="Arial" w:hAnsi="Arial" w:cs="Arial"/>
          <w:bCs/>
        </w:rPr>
        <w:t xml:space="preserve">zum 1. November 2025 </w:t>
      </w:r>
      <w:r w:rsidRPr="00A12147">
        <w:rPr>
          <w:rFonts w:ascii="Arial" w:hAnsi="Arial" w:cs="Arial"/>
          <w:bCs/>
        </w:rPr>
        <w:t>in die Gesch</w:t>
      </w:r>
      <w:r>
        <w:rPr>
          <w:rFonts w:ascii="Arial" w:hAnsi="Arial" w:cs="Arial"/>
          <w:bCs/>
        </w:rPr>
        <w:t>ä</w:t>
      </w:r>
      <w:r w:rsidRPr="00A12147">
        <w:rPr>
          <w:rFonts w:ascii="Arial" w:hAnsi="Arial" w:cs="Arial"/>
          <w:bCs/>
        </w:rPr>
        <w:t>ftsf</w:t>
      </w:r>
      <w:r>
        <w:rPr>
          <w:rFonts w:ascii="Arial" w:hAnsi="Arial" w:cs="Arial"/>
          <w:bCs/>
        </w:rPr>
        <w:t>ü</w:t>
      </w:r>
      <w:r w:rsidRPr="00A12147">
        <w:rPr>
          <w:rFonts w:ascii="Arial" w:hAnsi="Arial" w:cs="Arial"/>
          <w:bCs/>
        </w:rPr>
        <w:t>hrung berufen und erg</w:t>
      </w:r>
      <w:r>
        <w:rPr>
          <w:rFonts w:ascii="Arial" w:hAnsi="Arial" w:cs="Arial"/>
          <w:bCs/>
        </w:rPr>
        <w:t>ä</w:t>
      </w:r>
      <w:r w:rsidRPr="00A12147">
        <w:rPr>
          <w:rFonts w:ascii="Arial" w:hAnsi="Arial" w:cs="Arial"/>
          <w:bCs/>
        </w:rPr>
        <w:t>nzen dort die Riege um die Br</w:t>
      </w:r>
      <w:r>
        <w:rPr>
          <w:rFonts w:ascii="Arial" w:hAnsi="Arial" w:cs="Arial"/>
          <w:bCs/>
        </w:rPr>
        <w:t>ü</w:t>
      </w:r>
      <w:r w:rsidRPr="00A12147">
        <w:rPr>
          <w:rFonts w:ascii="Arial" w:hAnsi="Arial" w:cs="Arial"/>
          <w:bCs/>
        </w:rPr>
        <w:t xml:space="preserve">der Klaus und Peter Wunderle. </w:t>
      </w:r>
      <w:r>
        <w:rPr>
          <w:rFonts w:ascii="Arial" w:hAnsi="Arial" w:cs="Arial"/>
          <w:bCs/>
        </w:rPr>
        <w:t>Stock und Wunderle</w:t>
      </w:r>
      <w:r w:rsidRPr="00A12147">
        <w:rPr>
          <w:rFonts w:ascii="Arial" w:hAnsi="Arial" w:cs="Arial"/>
          <w:bCs/>
        </w:rPr>
        <w:t xml:space="preserve"> geh</w:t>
      </w:r>
      <w:r>
        <w:rPr>
          <w:rFonts w:ascii="Arial" w:hAnsi="Arial" w:cs="Arial"/>
          <w:bCs/>
        </w:rPr>
        <w:t>ö</w:t>
      </w:r>
      <w:r w:rsidRPr="00A12147">
        <w:rPr>
          <w:rFonts w:ascii="Arial" w:hAnsi="Arial" w:cs="Arial"/>
          <w:bCs/>
        </w:rPr>
        <w:t>r</w:t>
      </w:r>
      <w:r>
        <w:rPr>
          <w:rFonts w:ascii="Arial" w:hAnsi="Arial" w:cs="Arial"/>
          <w:bCs/>
        </w:rPr>
        <w:t>en</w:t>
      </w:r>
      <w:r w:rsidRPr="00A12147">
        <w:rPr>
          <w:rFonts w:ascii="Arial" w:hAnsi="Arial" w:cs="Arial"/>
          <w:bCs/>
        </w:rPr>
        <w:t xml:space="preserve"> bereits seit 2022 zur Leitungsebene des Unternehmens und haben dabei gemeinsam mit den S</w:t>
      </w:r>
      <w:r>
        <w:rPr>
          <w:rFonts w:ascii="Arial" w:hAnsi="Arial" w:cs="Arial"/>
          <w:bCs/>
        </w:rPr>
        <w:t>ö</w:t>
      </w:r>
      <w:r w:rsidRPr="00A12147">
        <w:rPr>
          <w:rFonts w:ascii="Arial" w:hAnsi="Arial" w:cs="Arial"/>
          <w:bCs/>
        </w:rPr>
        <w:t>hne</w:t>
      </w:r>
      <w:r>
        <w:rPr>
          <w:rFonts w:ascii="Arial" w:hAnsi="Arial" w:cs="Arial"/>
          <w:bCs/>
        </w:rPr>
        <w:t>n</w:t>
      </w:r>
      <w:r w:rsidRPr="00A12147">
        <w:rPr>
          <w:rFonts w:ascii="Arial" w:hAnsi="Arial" w:cs="Arial"/>
          <w:bCs/>
        </w:rPr>
        <w:t xml:space="preserve"> des Unternehmensgr</w:t>
      </w:r>
      <w:r>
        <w:rPr>
          <w:rFonts w:ascii="Arial" w:hAnsi="Arial" w:cs="Arial"/>
          <w:bCs/>
        </w:rPr>
        <w:t>ü</w:t>
      </w:r>
      <w:r w:rsidRPr="00A12147">
        <w:rPr>
          <w:rFonts w:ascii="Arial" w:hAnsi="Arial" w:cs="Arial"/>
          <w:bCs/>
        </w:rPr>
        <w:t xml:space="preserve">nders </w:t>
      </w:r>
      <w:r>
        <w:rPr>
          <w:rFonts w:ascii="Arial" w:hAnsi="Arial" w:cs="Arial"/>
          <w:bCs/>
        </w:rPr>
        <w:t xml:space="preserve">Helmut Wunderle </w:t>
      </w:r>
      <w:r w:rsidRPr="00A12147">
        <w:rPr>
          <w:rFonts w:ascii="Arial" w:hAnsi="Arial" w:cs="Arial"/>
          <w:bCs/>
        </w:rPr>
        <w:t>die Strukturen f</w:t>
      </w:r>
      <w:r>
        <w:rPr>
          <w:rFonts w:ascii="Arial" w:hAnsi="Arial" w:cs="Arial"/>
          <w:bCs/>
        </w:rPr>
        <w:t>ü</w:t>
      </w:r>
      <w:r w:rsidRPr="00A12147">
        <w:rPr>
          <w:rFonts w:ascii="Arial" w:hAnsi="Arial" w:cs="Arial"/>
          <w:bCs/>
        </w:rPr>
        <w:t xml:space="preserve">r eine Nachfolgeregelung eingeleitet. </w:t>
      </w:r>
      <w:r>
        <w:rPr>
          <w:rFonts w:ascii="Arial" w:hAnsi="Arial" w:cs="Arial"/>
          <w:bCs/>
        </w:rPr>
        <w:t>Das Tandem ist</w:t>
      </w:r>
      <w:r w:rsidRPr="00A12147">
        <w:rPr>
          <w:rFonts w:ascii="Arial" w:hAnsi="Arial" w:cs="Arial"/>
          <w:bCs/>
        </w:rPr>
        <w:t xml:space="preserve"> daher nicht </w:t>
      </w:r>
      <w:r>
        <w:rPr>
          <w:rFonts w:ascii="Arial" w:hAnsi="Arial" w:cs="Arial"/>
          <w:bCs/>
        </w:rPr>
        <w:t>nur in</w:t>
      </w:r>
      <w:r w:rsidRPr="00A12147">
        <w:rPr>
          <w:rFonts w:ascii="Arial" w:hAnsi="Arial" w:cs="Arial"/>
          <w:bCs/>
        </w:rPr>
        <w:t xml:space="preserve"> der Gesch</w:t>
      </w:r>
      <w:r>
        <w:rPr>
          <w:rFonts w:ascii="Arial" w:hAnsi="Arial" w:cs="Arial"/>
          <w:bCs/>
        </w:rPr>
        <w:t>ä</w:t>
      </w:r>
      <w:r w:rsidRPr="00A12147">
        <w:rPr>
          <w:rFonts w:ascii="Arial" w:hAnsi="Arial" w:cs="Arial"/>
          <w:bCs/>
        </w:rPr>
        <w:t>ftsf</w:t>
      </w:r>
      <w:r>
        <w:rPr>
          <w:rFonts w:ascii="Arial" w:hAnsi="Arial" w:cs="Arial"/>
          <w:bCs/>
        </w:rPr>
        <w:t>ü</w:t>
      </w:r>
      <w:r w:rsidRPr="00A12147">
        <w:rPr>
          <w:rFonts w:ascii="Arial" w:hAnsi="Arial" w:cs="Arial"/>
          <w:bCs/>
        </w:rPr>
        <w:t xml:space="preserve">hrung bei </w:t>
      </w:r>
      <w:r>
        <w:rPr>
          <w:rFonts w:ascii="Arial" w:hAnsi="Arial" w:cs="Arial"/>
          <w:bCs/>
        </w:rPr>
        <w:t>Telenot Electronic GmbH,</w:t>
      </w:r>
      <w:r w:rsidRPr="00A12147">
        <w:rPr>
          <w:rFonts w:ascii="Arial" w:hAnsi="Arial" w:cs="Arial"/>
          <w:bCs/>
        </w:rPr>
        <w:t xml:space="preserve"> sondern n</w:t>
      </w:r>
      <w:r>
        <w:rPr>
          <w:rFonts w:ascii="Arial" w:hAnsi="Arial" w:cs="Arial"/>
          <w:bCs/>
        </w:rPr>
        <w:t>immt</w:t>
      </w:r>
      <w:r w:rsidRPr="00A12147">
        <w:rPr>
          <w:rFonts w:ascii="Arial" w:hAnsi="Arial" w:cs="Arial"/>
          <w:bCs/>
        </w:rPr>
        <w:t xml:space="preserve"> die gleiche Funktion f</w:t>
      </w:r>
      <w:r>
        <w:rPr>
          <w:rFonts w:ascii="Arial" w:hAnsi="Arial" w:cs="Arial"/>
          <w:bCs/>
        </w:rPr>
        <w:t>ü</w:t>
      </w:r>
      <w:r w:rsidRPr="00A12147">
        <w:rPr>
          <w:rFonts w:ascii="Arial" w:hAnsi="Arial" w:cs="Arial"/>
          <w:bCs/>
        </w:rPr>
        <w:t xml:space="preserve">r </w:t>
      </w:r>
      <w:r>
        <w:rPr>
          <w:rFonts w:ascii="Arial" w:hAnsi="Arial" w:cs="Arial"/>
          <w:bCs/>
        </w:rPr>
        <w:t>die übergeordnete Telenot</w:t>
      </w:r>
      <w:r w:rsidRPr="00A12147">
        <w:rPr>
          <w:rFonts w:ascii="Arial" w:hAnsi="Arial" w:cs="Arial"/>
          <w:bCs/>
        </w:rPr>
        <w:t xml:space="preserve"> Unternehmensgruppe </w:t>
      </w:r>
      <w:r>
        <w:rPr>
          <w:rFonts w:ascii="Arial" w:hAnsi="Arial" w:cs="Arial"/>
          <w:bCs/>
        </w:rPr>
        <w:t xml:space="preserve">GmbH </w:t>
      </w:r>
      <w:r w:rsidRPr="00A12147">
        <w:rPr>
          <w:rFonts w:ascii="Arial" w:hAnsi="Arial" w:cs="Arial"/>
          <w:bCs/>
        </w:rPr>
        <w:t>ein.</w:t>
      </w:r>
    </w:p>
    <w:p w14:paraId="74F4CD72" w14:textId="77777777" w:rsidR="008B2DE9" w:rsidRDefault="008B2DE9" w:rsidP="008B2DE9">
      <w:pPr>
        <w:spacing w:line="276" w:lineRule="auto"/>
        <w:rPr>
          <w:rFonts w:ascii="Arial" w:hAnsi="Arial" w:cs="Arial"/>
          <w:b/>
        </w:rPr>
      </w:pPr>
    </w:p>
    <w:p w14:paraId="6E7A8B3E" w14:textId="77777777" w:rsidR="008B2DE9" w:rsidRPr="008B329C" w:rsidRDefault="008B2DE9" w:rsidP="008B2DE9">
      <w:pPr>
        <w:spacing w:line="276" w:lineRule="auto"/>
        <w:rPr>
          <w:rFonts w:ascii="Arial" w:hAnsi="Arial" w:cs="Arial"/>
          <w:b/>
        </w:rPr>
      </w:pPr>
      <w:r w:rsidRPr="008B329C">
        <w:rPr>
          <w:rFonts w:ascii="Arial" w:hAnsi="Arial" w:cs="Arial"/>
          <w:b/>
        </w:rPr>
        <w:t>Generationenwechsel mit Weitblick</w:t>
      </w:r>
    </w:p>
    <w:p w14:paraId="6E3CBB0A" w14:textId="77777777" w:rsidR="008B2DE9" w:rsidRDefault="008B2DE9" w:rsidP="008B2DE9">
      <w:pPr>
        <w:spacing w:line="276" w:lineRule="auto"/>
        <w:rPr>
          <w:rFonts w:ascii="Arial" w:hAnsi="Arial" w:cs="Arial"/>
          <w:bCs/>
        </w:rPr>
      </w:pPr>
      <w:r w:rsidRPr="00A12147">
        <w:rPr>
          <w:rFonts w:ascii="Arial" w:hAnsi="Arial" w:cs="Arial"/>
          <w:bCs/>
        </w:rPr>
        <w:t>Auch k</w:t>
      </w:r>
      <w:r>
        <w:rPr>
          <w:rFonts w:ascii="Arial" w:hAnsi="Arial" w:cs="Arial"/>
          <w:bCs/>
        </w:rPr>
        <w:t>ü</w:t>
      </w:r>
      <w:r w:rsidRPr="00A12147">
        <w:rPr>
          <w:rFonts w:ascii="Arial" w:hAnsi="Arial" w:cs="Arial"/>
          <w:bCs/>
        </w:rPr>
        <w:t>nftig wird der Name Telenot weiter eng mit dem der Familie Wunderle verbunden bleiben. Anja Wunderle, Tochter von Klaus Wunderle, ist bereits seit Abschluss ihres Studiums des Internationalen Technischen Vertriebs im Jahr 2012 fest im Unternehmen und seit 2017 Teil der erweiterten Gesch</w:t>
      </w:r>
      <w:r>
        <w:rPr>
          <w:rFonts w:ascii="Arial" w:hAnsi="Arial" w:cs="Arial"/>
          <w:bCs/>
        </w:rPr>
        <w:t>ä</w:t>
      </w:r>
      <w:r w:rsidRPr="00A12147">
        <w:rPr>
          <w:rFonts w:ascii="Arial" w:hAnsi="Arial" w:cs="Arial"/>
          <w:bCs/>
        </w:rPr>
        <w:t>ftsf</w:t>
      </w:r>
      <w:r>
        <w:rPr>
          <w:rFonts w:ascii="Arial" w:hAnsi="Arial" w:cs="Arial"/>
          <w:bCs/>
        </w:rPr>
        <w:t>ü</w:t>
      </w:r>
      <w:r w:rsidRPr="00A12147">
        <w:rPr>
          <w:rFonts w:ascii="Arial" w:hAnsi="Arial" w:cs="Arial"/>
          <w:bCs/>
        </w:rPr>
        <w:t xml:space="preserve">hrung. </w:t>
      </w:r>
      <w:r>
        <w:rPr>
          <w:rFonts w:ascii="Arial" w:hAnsi="Arial" w:cs="Arial"/>
          <w:bCs/>
        </w:rPr>
        <w:t>D</w:t>
      </w:r>
      <w:r w:rsidRPr="00A12147">
        <w:rPr>
          <w:rFonts w:ascii="Arial" w:hAnsi="Arial" w:cs="Arial"/>
          <w:bCs/>
        </w:rPr>
        <w:t xml:space="preserve">er Name Stock ist </w:t>
      </w:r>
      <w:r>
        <w:rPr>
          <w:rFonts w:ascii="Arial" w:hAnsi="Arial" w:cs="Arial"/>
          <w:bCs/>
        </w:rPr>
        <w:t xml:space="preserve">ebenfalls </w:t>
      </w:r>
      <w:r w:rsidRPr="00A12147">
        <w:rPr>
          <w:rFonts w:ascii="Arial" w:hAnsi="Arial" w:cs="Arial"/>
          <w:bCs/>
        </w:rPr>
        <w:t>seit Jahr</w:t>
      </w:r>
      <w:r>
        <w:rPr>
          <w:rFonts w:ascii="Arial" w:hAnsi="Arial" w:cs="Arial"/>
          <w:bCs/>
        </w:rPr>
        <w:t>zehnten</w:t>
      </w:r>
      <w:r w:rsidRPr="00A12147">
        <w:rPr>
          <w:rFonts w:ascii="Arial" w:hAnsi="Arial" w:cs="Arial"/>
          <w:bCs/>
        </w:rPr>
        <w:t xml:space="preserve"> ein fester Bestandteil der Geschichte von Telenot</w:t>
      </w:r>
      <w:r>
        <w:rPr>
          <w:rFonts w:ascii="Arial" w:hAnsi="Arial" w:cs="Arial"/>
          <w:bCs/>
        </w:rPr>
        <w:t>:</w:t>
      </w:r>
      <w:r w:rsidRPr="00A12147">
        <w:rPr>
          <w:rFonts w:ascii="Arial" w:hAnsi="Arial" w:cs="Arial"/>
          <w:bCs/>
        </w:rPr>
        <w:t xml:space="preserve"> </w:t>
      </w:r>
      <w:r>
        <w:rPr>
          <w:rFonts w:ascii="Arial" w:hAnsi="Arial" w:cs="Arial"/>
          <w:bCs/>
        </w:rPr>
        <w:t xml:space="preserve">Der </w:t>
      </w:r>
      <w:r w:rsidRPr="00A12147">
        <w:rPr>
          <w:rFonts w:ascii="Arial" w:hAnsi="Arial" w:cs="Arial"/>
          <w:bCs/>
        </w:rPr>
        <w:t>Vater</w:t>
      </w:r>
      <w:r>
        <w:rPr>
          <w:rFonts w:ascii="Arial" w:hAnsi="Arial" w:cs="Arial"/>
          <w:bCs/>
        </w:rPr>
        <w:t xml:space="preserve"> von Dr. Timo Stock</w:t>
      </w:r>
      <w:r w:rsidRPr="00A12147">
        <w:rPr>
          <w:rFonts w:ascii="Arial" w:hAnsi="Arial" w:cs="Arial"/>
          <w:bCs/>
        </w:rPr>
        <w:t xml:space="preserve"> arbeitet bereits seit 45 Jahren als Entwickler im Unternehmen. </w:t>
      </w:r>
      <w:r>
        <w:rPr>
          <w:rFonts w:ascii="Arial" w:hAnsi="Arial" w:cs="Arial"/>
          <w:bCs/>
        </w:rPr>
        <w:t>Dr. Timo Stock war vor seinem Eintritt</w:t>
      </w:r>
      <w:r w:rsidRPr="00D91E46">
        <w:rPr>
          <w:rFonts w:ascii="Arial" w:hAnsi="Arial" w:cs="Arial"/>
          <w:bCs/>
          <w:strike/>
        </w:rPr>
        <w:t xml:space="preserve"> </w:t>
      </w:r>
      <w:r>
        <w:rPr>
          <w:rFonts w:ascii="Arial" w:hAnsi="Arial" w:cs="Arial"/>
          <w:bCs/>
        </w:rPr>
        <w:t xml:space="preserve">bei Telenot in leitender Funktion </w:t>
      </w:r>
      <w:r w:rsidRPr="00A12147">
        <w:rPr>
          <w:rFonts w:ascii="Arial" w:hAnsi="Arial" w:cs="Arial"/>
          <w:bCs/>
        </w:rPr>
        <w:t xml:space="preserve">bei </w:t>
      </w:r>
      <w:r>
        <w:rPr>
          <w:rFonts w:ascii="Arial" w:hAnsi="Arial" w:cs="Arial"/>
          <w:bCs/>
        </w:rPr>
        <w:t>einem</w:t>
      </w:r>
      <w:r w:rsidRPr="00A12147">
        <w:rPr>
          <w:rFonts w:ascii="Arial" w:hAnsi="Arial" w:cs="Arial"/>
          <w:bCs/>
        </w:rPr>
        <w:t xml:space="preserve"> weltweit f</w:t>
      </w:r>
      <w:r>
        <w:rPr>
          <w:rFonts w:ascii="Arial" w:hAnsi="Arial" w:cs="Arial"/>
          <w:bCs/>
        </w:rPr>
        <w:t>ü</w:t>
      </w:r>
      <w:r w:rsidRPr="00A12147">
        <w:rPr>
          <w:rFonts w:ascii="Arial" w:hAnsi="Arial" w:cs="Arial"/>
          <w:bCs/>
        </w:rPr>
        <w:t xml:space="preserve">hrenden </w:t>
      </w:r>
      <w:r>
        <w:rPr>
          <w:rFonts w:ascii="Arial" w:hAnsi="Arial" w:cs="Arial"/>
          <w:bCs/>
        </w:rPr>
        <w:t>Maschinenbauunternehmen tätig</w:t>
      </w:r>
      <w:r w:rsidRPr="00A12147">
        <w:rPr>
          <w:rFonts w:ascii="Arial" w:hAnsi="Arial" w:cs="Arial"/>
          <w:bCs/>
        </w:rPr>
        <w:t>.</w:t>
      </w:r>
    </w:p>
    <w:p w14:paraId="2AE04FAB" w14:textId="77777777" w:rsidR="008B2DE9" w:rsidRDefault="008B2DE9" w:rsidP="008B2DE9">
      <w:pPr>
        <w:spacing w:line="276" w:lineRule="auto"/>
        <w:rPr>
          <w:rFonts w:ascii="Arial" w:hAnsi="Arial" w:cs="Arial"/>
          <w:bCs/>
        </w:rPr>
      </w:pPr>
    </w:p>
    <w:p w14:paraId="7A5D0F49" w14:textId="77777777" w:rsidR="008B2DE9" w:rsidRPr="008B329C" w:rsidRDefault="008B2DE9" w:rsidP="008B2DE9">
      <w:pPr>
        <w:spacing w:line="276" w:lineRule="auto"/>
        <w:rPr>
          <w:rFonts w:ascii="Arial" w:hAnsi="Arial" w:cs="Arial"/>
          <w:b/>
        </w:rPr>
      </w:pPr>
      <w:r w:rsidRPr="008B329C">
        <w:rPr>
          <w:rFonts w:ascii="Arial" w:hAnsi="Arial" w:cs="Arial"/>
          <w:b/>
        </w:rPr>
        <w:t>Starke Gruppe mit klarer Ausrichtung auf Zukunftsmärkte</w:t>
      </w:r>
    </w:p>
    <w:p w14:paraId="5F205E40" w14:textId="77777777" w:rsidR="008B2DE9" w:rsidRDefault="008B2DE9" w:rsidP="008B2DE9">
      <w:pPr>
        <w:spacing w:line="276" w:lineRule="auto"/>
        <w:rPr>
          <w:rFonts w:ascii="Arial" w:hAnsi="Arial" w:cs="Arial"/>
          <w:bCs/>
        </w:rPr>
      </w:pPr>
      <w:r w:rsidRPr="00A12147">
        <w:rPr>
          <w:rFonts w:ascii="Arial" w:hAnsi="Arial" w:cs="Arial"/>
          <w:bCs/>
        </w:rPr>
        <w:t>Wunderle und Stock</w:t>
      </w:r>
      <w:r>
        <w:rPr>
          <w:rFonts w:ascii="Arial" w:hAnsi="Arial" w:cs="Arial"/>
          <w:bCs/>
        </w:rPr>
        <w:t>, die bereits in den vergangenen Jahren die Leitung der operativen Geschäftsprozesse erfolgreich übernommen haben,</w:t>
      </w:r>
      <w:r w:rsidRPr="00A12147">
        <w:rPr>
          <w:rFonts w:ascii="Arial" w:hAnsi="Arial" w:cs="Arial"/>
          <w:bCs/>
        </w:rPr>
        <w:t xml:space="preserve"> sollen das Wachstum von Telenot weiter vorantreiben.</w:t>
      </w:r>
      <w:r>
        <w:rPr>
          <w:rFonts w:ascii="Arial" w:hAnsi="Arial" w:cs="Arial"/>
          <w:bCs/>
        </w:rPr>
        <w:t xml:space="preserve"> Gemeinsam arbeiten beide daran, Strukturen zu schaffen, die effiziente Prozessabläufe ermöglichen, </w:t>
      </w:r>
      <w:r>
        <w:rPr>
          <w:rFonts w:ascii="Arial" w:hAnsi="Arial" w:cs="Arial"/>
          <w:bCs/>
        </w:rPr>
        <w:lastRenderedPageBreak/>
        <w:t xml:space="preserve">und entwickeln die Unternehmenskultur mit dem Fokus auf wirksame Führung weiter. </w:t>
      </w:r>
    </w:p>
    <w:p w14:paraId="77CCAB77" w14:textId="77777777" w:rsidR="008B2DE9" w:rsidRDefault="008B2DE9" w:rsidP="008B2DE9">
      <w:pPr>
        <w:spacing w:line="276" w:lineRule="auto"/>
        <w:rPr>
          <w:rFonts w:ascii="Arial" w:hAnsi="Arial" w:cs="Arial"/>
          <w:bCs/>
        </w:rPr>
      </w:pPr>
    </w:p>
    <w:p w14:paraId="01DAFBDB" w14:textId="77777777" w:rsidR="008B2DE9" w:rsidRDefault="008B2DE9" w:rsidP="008B2DE9">
      <w:pPr>
        <w:spacing w:line="276" w:lineRule="auto"/>
        <w:rPr>
          <w:rFonts w:ascii="Arial" w:hAnsi="Arial" w:cs="Arial"/>
          <w:bCs/>
        </w:rPr>
      </w:pPr>
      <w:r>
        <w:rPr>
          <w:rFonts w:ascii="Arial" w:hAnsi="Arial" w:cs="Arial"/>
          <w:bCs/>
        </w:rPr>
        <w:t xml:space="preserve">Auch strategisch arbeiten sie an der </w:t>
      </w:r>
      <w:r w:rsidRPr="00A12147">
        <w:rPr>
          <w:rFonts w:ascii="Arial" w:hAnsi="Arial" w:cs="Arial"/>
          <w:bCs/>
        </w:rPr>
        <w:t>seit fast 60 Jahren andauernde</w:t>
      </w:r>
      <w:r>
        <w:rPr>
          <w:rFonts w:ascii="Arial" w:hAnsi="Arial" w:cs="Arial"/>
          <w:bCs/>
        </w:rPr>
        <w:t>n</w:t>
      </w:r>
      <w:r w:rsidRPr="00A12147">
        <w:rPr>
          <w:rFonts w:ascii="Arial" w:hAnsi="Arial" w:cs="Arial"/>
          <w:bCs/>
        </w:rPr>
        <w:t xml:space="preserve"> Erfolgsgeschichte </w:t>
      </w:r>
      <w:r>
        <w:rPr>
          <w:rFonts w:ascii="Arial" w:hAnsi="Arial" w:cs="Arial"/>
          <w:bCs/>
        </w:rPr>
        <w:t xml:space="preserve">weiter, die </w:t>
      </w:r>
      <w:r w:rsidRPr="00A12147">
        <w:rPr>
          <w:rFonts w:ascii="Arial" w:hAnsi="Arial" w:cs="Arial"/>
          <w:bCs/>
        </w:rPr>
        <w:t xml:space="preserve">nicht nur </w:t>
      </w:r>
      <w:r>
        <w:rPr>
          <w:rFonts w:ascii="Arial" w:hAnsi="Arial" w:cs="Arial"/>
          <w:bCs/>
        </w:rPr>
        <w:t>in den</w:t>
      </w:r>
      <w:r w:rsidRPr="00A12147">
        <w:rPr>
          <w:rFonts w:ascii="Arial" w:hAnsi="Arial" w:cs="Arial"/>
          <w:bCs/>
        </w:rPr>
        <w:t xml:space="preserve"> zahlreichen ausgezeichneten Innovationen in den Segmenten </w:t>
      </w:r>
      <w:r>
        <w:rPr>
          <w:rFonts w:ascii="Arial" w:hAnsi="Arial" w:cs="Arial"/>
          <w:bCs/>
        </w:rPr>
        <w:t xml:space="preserve">Übertragungs-, </w:t>
      </w:r>
      <w:r w:rsidRPr="00A12147">
        <w:rPr>
          <w:rFonts w:ascii="Arial" w:hAnsi="Arial" w:cs="Arial"/>
          <w:bCs/>
        </w:rPr>
        <w:t>Einbruch</w:t>
      </w:r>
      <w:r>
        <w:rPr>
          <w:rFonts w:ascii="Arial" w:hAnsi="Arial" w:cs="Arial"/>
          <w:bCs/>
        </w:rPr>
        <w:t>melde-</w:t>
      </w:r>
      <w:r w:rsidRPr="00A12147">
        <w:rPr>
          <w:rFonts w:ascii="Arial" w:hAnsi="Arial" w:cs="Arial"/>
          <w:bCs/>
        </w:rPr>
        <w:t>, Brand</w:t>
      </w:r>
      <w:r>
        <w:rPr>
          <w:rFonts w:ascii="Arial" w:hAnsi="Arial" w:cs="Arial"/>
          <w:bCs/>
        </w:rPr>
        <w:t>melde-</w:t>
      </w:r>
      <w:r w:rsidRPr="00A12147">
        <w:rPr>
          <w:rFonts w:ascii="Arial" w:hAnsi="Arial" w:cs="Arial"/>
          <w:bCs/>
        </w:rPr>
        <w:t xml:space="preserve"> und Zutritt</w:t>
      </w:r>
      <w:r>
        <w:rPr>
          <w:rFonts w:ascii="Arial" w:hAnsi="Arial" w:cs="Arial"/>
          <w:bCs/>
        </w:rPr>
        <w:t>skontrolltechnik</w:t>
      </w:r>
      <w:r w:rsidRPr="00A12147">
        <w:rPr>
          <w:rFonts w:ascii="Arial" w:hAnsi="Arial" w:cs="Arial"/>
          <w:bCs/>
        </w:rPr>
        <w:t xml:space="preserve"> deutlich</w:t>
      </w:r>
      <w:r>
        <w:rPr>
          <w:rFonts w:ascii="Arial" w:hAnsi="Arial" w:cs="Arial"/>
          <w:bCs/>
        </w:rPr>
        <w:t xml:space="preserve"> wird</w:t>
      </w:r>
      <w:r w:rsidRPr="00A12147">
        <w:rPr>
          <w:rFonts w:ascii="Arial" w:hAnsi="Arial" w:cs="Arial"/>
          <w:bCs/>
        </w:rPr>
        <w:t>. In den vergangen</w:t>
      </w:r>
      <w:r>
        <w:rPr>
          <w:rFonts w:ascii="Arial" w:hAnsi="Arial" w:cs="Arial"/>
          <w:bCs/>
        </w:rPr>
        <w:t>en</w:t>
      </w:r>
      <w:r w:rsidRPr="00A12147">
        <w:rPr>
          <w:rFonts w:ascii="Arial" w:hAnsi="Arial" w:cs="Arial"/>
          <w:bCs/>
        </w:rPr>
        <w:t xml:space="preserve"> Jahren wurde unter dem Dach der Telenot Unternehmensgruppe das Portfolio rund um die Themen </w:t>
      </w:r>
      <w:r>
        <w:rPr>
          <w:rFonts w:ascii="Arial" w:hAnsi="Arial" w:cs="Arial"/>
          <w:bCs/>
        </w:rPr>
        <w:t xml:space="preserve">elektronische </w:t>
      </w:r>
      <w:r w:rsidRPr="00A12147">
        <w:rPr>
          <w:rFonts w:ascii="Arial" w:hAnsi="Arial" w:cs="Arial"/>
          <w:bCs/>
        </w:rPr>
        <w:t>Sicherheit</w:t>
      </w:r>
      <w:r>
        <w:rPr>
          <w:rFonts w:ascii="Arial" w:hAnsi="Arial" w:cs="Arial"/>
          <w:bCs/>
        </w:rPr>
        <w:t>stechnik</w:t>
      </w:r>
      <w:r w:rsidRPr="00A12147">
        <w:rPr>
          <w:rFonts w:ascii="Arial" w:hAnsi="Arial" w:cs="Arial"/>
          <w:bCs/>
        </w:rPr>
        <w:t xml:space="preserve"> und Geb</w:t>
      </w:r>
      <w:r>
        <w:rPr>
          <w:rFonts w:ascii="Arial" w:hAnsi="Arial" w:cs="Arial"/>
          <w:bCs/>
        </w:rPr>
        <w:t>ä</w:t>
      </w:r>
      <w:r w:rsidRPr="00A12147">
        <w:rPr>
          <w:rFonts w:ascii="Arial" w:hAnsi="Arial" w:cs="Arial"/>
          <w:bCs/>
        </w:rPr>
        <w:t xml:space="preserve">udeautomation kontinuierlich </w:t>
      </w:r>
      <w:r>
        <w:rPr>
          <w:rFonts w:ascii="Arial" w:hAnsi="Arial" w:cs="Arial"/>
          <w:bCs/>
        </w:rPr>
        <w:t>erweitert</w:t>
      </w:r>
      <w:r w:rsidRPr="00A12147">
        <w:rPr>
          <w:rFonts w:ascii="Arial" w:hAnsi="Arial" w:cs="Arial"/>
          <w:bCs/>
        </w:rPr>
        <w:t>.</w:t>
      </w:r>
      <w:r>
        <w:rPr>
          <w:rFonts w:ascii="Arial" w:hAnsi="Arial" w:cs="Arial"/>
          <w:bCs/>
        </w:rPr>
        <w:t xml:space="preserve"> Im Fokus </w:t>
      </w:r>
      <w:proofErr w:type="gramStart"/>
      <w:r>
        <w:rPr>
          <w:rFonts w:ascii="Arial" w:hAnsi="Arial" w:cs="Arial"/>
          <w:bCs/>
        </w:rPr>
        <w:t>stehen</w:t>
      </w:r>
      <w:proofErr w:type="gramEnd"/>
      <w:r>
        <w:rPr>
          <w:rFonts w:ascii="Arial" w:hAnsi="Arial" w:cs="Arial"/>
          <w:bCs/>
        </w:rPr>
        <w:t xml:space="preserve"> nun der Ausbau digitaler Dienste sowie die schnelle und einfache Inbetriebnahme der Anlagen.</w:t>
      </w:r>
    </w:p>
    <w:p w14:paraId="48FCAB58" w14:textId="77777777" w:rsidR="008B2DE9" w:rsidRDefault="008B2DE9" w:rsidP="008B2DE9">
      <w:pPr>
        <w:spacing w:line="276" w:lineRule="auto"/>
        <w:rPr>
          <w:rFonts w:ascii="Arial" w:hAnsi="Arial" w:cs="Arial"/>
          <w:bCs/>
        </w:rPr>
      </w:pPr>
    </w:p>
    <w:p w14:paraId="20461DF3" w14:textId="77777777" w:rsidR="008B2DE9" w:rsidRPr="00A12147" w:rsidRDefault="008B2DE9" w:rsidP="008B2DE9">
      <w:pPr>
        <w:spacing w:line="276" w:lineRule="auto"/>
        <w:rPr>
          <w:rFonts w:ascii="Arial" w:hAnsi="Arial" w:cs="Arial"/>
          <w:bCs/>
        </w:rPr>
      </w:pPr>
      <w:r w:rsidRPr="00A12147">
        <w:rPr>
          <w:rFonts w:ascii="Arial" w:hAnsi="Arial" w:cs="Arial"/>
          <w:bCs/>
        </w:rPr>
        <w:t xml:space="preserve">Kern </w:t>
      </w:r>
      <w:r>
        <w:rPr>
          <w:rFonts w:ascii="Arial" w:hAnsi="Arial" w:cs="Arial"/>
          <w:bCs/>
        </w:rPr>
        <w:t>der Telenot-</w:t>
      </w:r>
      <w:r w:rsidRPr="00A12147">
        <w:rPr>
          <w:rFonts w:ascii="Arial" w:hAnsi="Arial" w:cs="Arial"/>
          <w:bCs/>
        </w:rPr>
        <w:t>Gruppe ist die 1968 gegr</w:t>
      </w:r>
      <w:r>
        <w:rPr>
          <w:rFonts w:ascii="Arial" w:hAnsi="Arial" w:cs="Arial"/>
          <w:bCs/>
        </w:rPr>
        <w:t>ü</w:t>
      </w:r>
      <w:r w:rsidRPr="00A12147">
        <w:rPr>
          <w:rFonts w:ascii="Arial" w:hAnsi="Arial" w:cs="Arial"/>
          <w:bCs/>
        </w:rPr>
        <w:t>ndete Telenot Electronic</w:t>
      </w:r>
      <w:r>
        <w:rPr>
          <w:rFonts w:ascii="Arial" w:hAnsi="Arial" w:cs="Arial"/>
          <w:bCs/>
        </w:rPr>
        <w:t xml:space="preserve"> GmbH</w:t>
      </w:r>
      <w:r w:rsidRPr="00A12147">
        <w:rPr>
          <w:rFonts w:ascii="Arial" w:hAnsi="Arial" w:cs="Arial"/>
          <w:bCs/>
        </w:rPr>
        <w:t>, die als Hersteller f</w:t>
      </w:r>
      <w:r>
        <w:rPr>
          <w:rFonts w:ascii="Arial" w:hAnsi="Arial" w:cs="Arial"/>
          <w:bCs/>
        </w:rPr>
        <w:t>ü</w:t>
      </w:r>
      <w:r w:rsidRPr="00A12147">
        <w:rPr>
          <w:rFonts w:ascii="Arial" w:hAnsi="Arial" w:cs="Arial"/>
          <w:bCs/>
        </w:rPr>
        <w:t>r elektronische Sicherheitstechnik und Alarmanlagen f</w:t>
      </w:r>
      <w:r>
        <w:rPr>
          <w:rFonts w:ascii="Arial" w:hAnsi="Arial" w:cs="Arial"/>
          <w:bCs/>
        </w:rPr>
        <w:t>ü</w:t>
      </w:r>
      <w:r w:rsidRPr="00A12147">
        <w:rPr>
          <w:rFonts w:ascii="Arial" w:hAnsi="Arial" w:cs="Arial"/>
          <w:bCs/>
        </w:rPr>
        <w:t>r Innovation, Zuverl</w:t>
      </w:r>
      <w:r>
        <w:rPr>
          <w:rFonts w:ascii="Arial" w:hAnsi="Arial" w:cs="Arial"/>
          <w:bCs/>
        </w:rPr>
        <w:t>ä</w:t>
      </w:r>
      <w:r w:rsidRPr="00A12147">
        <w:rPr>
          <w:rFonts w:ascii="Arial" w:hAnsi="Arial" w:cs="Arial"/>
          <w:bCs/>
        </w:rPr>
        <w:t>ssigkeit, Solidit</w:t>
      </w:r>
      <w:r>
        <w:rPr>
          <w:rFonts w:ascii="Arial" w:hAnsi="Arial" w:cs="Arial"/>
          <w:bCs/>
        </w:rPr>
        <w:t>ä</w:t>
      </w:r>
      <w:r w:rsidRPr="00A12147">
        <w:rPr>
          <w:rFonts w:ascii="Arial" w:hAnsi="Arial" w:cs="Arial"/>
          <w:bCs/>
        </w:rPr>
        <w:t>t und besten Kundenservice steht. Zur Gruppe geh</w:t>
      </w:r>
      <w:r>
        <w:rPr>
          <w:rFonts w:ascii="Arial" w:hAnsi="Arial" w:cs="Arial"/>
          <w:bCs/>
        </w:rPr>
        <w:t>ö</w:t>
      </w:r>
      <w:r w:rsidRPr="00A12147">
        <w:rPr>
          <w:rFonts w:ascii="Arial" w:hAnsi="Arial" w:cs="Arial"/>
          <w:bCs/>
        </w:rPr>
        <w:t xml:space="preserve">ren </w:t>
      </w:r>
      <w:r>
        <w:rPr>
          <w:rFonts w:ascii="Arial" w:hAnsi="Arial" w:cs="Arial"/>
          <w:bCs/>
        </w:rPr>
        <w:t>zudem</w:t>
      </w:r>
    </w:p>
    <w:p w14:paraId="3CF7A8A0" w14:textId="77777777" w:rsidR="008B2DE9" w:rsidRPr="00122F23" w:rsidRDefault="008B2DE9" w:rsidP="008B2DE9">
      <w:pPr>
        <w:pStyle w:val="Listenabsatz"/>
        <w:numPr>
          <w:ilvl w:val="0"/>
          <w:numId w:val="17"/>
        </w:numPr>
        <w:overflowPunct w:val="0"/>
        <w:autoSpaceDE w:val="0"/>
        <w:autoSpaceDN w:val="0"/>
        <w:adjustRightInd w:val="0"/>
        <w:spacing w:line="276" w:lineRule="auto"/>
        <w:textAlignment w:val="baseline"/>
        <w:rPr>
          <w:rFonts w:ascii="Arial" w:hAnsi="Arial" w:cs="Arial"/>
          <w:bCs/>
          <w:sz w:val="22"/>
          <w:szCs w:val="22"/>
        </w:rPr>
      </w:pPr>
      <w:r w:rsidRPr="00122F23">
        <w:rPr>
          <w:rFonts w:ascii="Arial" w:hAnsi="Arial" w:cs="Arial"/>
          <w:bCs/>
          <w:sz w:val="22"/>
          <w:szCs w:val="22"/>
        </w:rPr>
        <w:t>BSN Building Security Network</w:t>
      </w:r>
      <w:r w:rsidRPr="00122F23">
        <w:rPr>
          <w:rFonts w:ascii="Arial" w:hAnsi="Arial" w:cs="Arial"/>
          <w:bCs/>
          <w:sz w:val="22"/>
          <w:szCs w:val="22"/>
        </w:rPr>
        <w:br/>
        <w:t>Generalunternehmer für elektronische Sicherheitslösungen für Anforderungen von Groß- und Filialunternehmen</w:t>
      </w:r>
    </w:p>
    <w:p w14:paraId="040CE88E" w14:textId="77777777" w:rsidR="008B2DE9" w:rsidRPr="00122F23" w:rsidRDefault="008B2DE9" w:rsidP="008B2DE9">
      <w:pPr>
        <w:pStyle w:val="Listenabsatz"/>
        <w:numPr>
          <w:ilvl w:val="0"/>
          <w:numId w:val="17"/>
        </w:numPr>
        <w:overflowPunct w:val="0"/>
        <w:autoSpaceDE w:val="0"/>
        <w:autoSpaceDN w:val="0"/>
        <w:adjustRightInd w:val="0"/>
        <w:spacing w:line="276" w:lineRule="auto"/>
        <w:textAlignment w:val="baseline"/>
        <w:rPr>
          <w:rFonts w:ascii="Arial" w:hAnsi="Arial" w:cs="Arial"/>
          <w:bCs/>
          <w:sz w:val="22"/>
          <w:szCs w:val="22"/>
        </w:rPr>
      </w:pPr>
      <w:r w:rsidRPr="00122F23">
        <w:rPr>
          <w:rFonts w:ascii="Arial" w:hAnsi="Arial" w:cs="Arial"/>
          <w:bCs/>
          <w:sz w:val="22"/>
          <w:szCs w:val="22"/>
        </w:rPr>
        <w:t>Telenot Smart Services</w:t>
      </w:r>
    </w:p>
    <w:p w14:paraId="7E424EAC" w14:textId="77777777" w:rsidR="008B2DE9" w:rsidRPr="00122F23" w:rsidRDefault="008B2DE9" w:rsidP="008B2DE9">
      <w:pPr>
        <w:spacing w:line="276" w:lineRule="auto"/>
        <w:ind w:left="720"/>
        <w:rPr>
          <w:rFonts w:ascii="Arial" w:hAnsi="Arial" w:cs="Arial"/>
          <w:bCs/>
          <w:szCs w:val="22"/>
        </w:rPr>
      </w:pPr>
      <w:r w:rsidRPr="00122F23">
        <w:rPr>
          <w:rFonts w:ascii="Arial" w:hAnsi="Arial" w:cs="Arial"/>
          <w:bCs/>
          <w:szCs w:val="22"/>
        </w:rPr>
        <w:t>Anbieter von digitalen Sicherheitslösungen</w:t>
      </w:r>
    </w:p>
    <w:p w14:paraId="50D11A70" w14:textId="77777777" w:rsidR="008B2DE9" w:rsidRPr="00122F23" w:rsidRDefault="008B2DE9" w:rsidP="008B2DE9">
      <w:pPr>
        <w:pStyle w:val="Listenabsatz"/>
        <w:numPr>
          <w:ilvl w:val="0"/>
          <w:numId w:val="17"/>
        </w:numPr>
        <w:overflowPunct w:val="0"/>
        <w:autoSpaceDE w:val="0"/>
        <w:autoSpaceDN w:val="0"/>
        <w:adjustRightInd w:val="0"/>
        <w:spacing w:line="276" w:lineRule="auto"/>
        <w:textAlignment w:val="baseline"/>
        <w:rPr>
          <w:rFonts w:ascii="Arial" w:hAnsi="Arial" w:cs="Arial"/>
          <w:bCs/>
          <w:sz w:val="22"/>
          <w:szCs w:val="22"/>
        </w:rPr>
      </w:pPr>
      <w:r w:rsidRPr="00122F23">
        <w:rPr>
          <w:rFonts w:ascii="Arial" w:hAnsi="Arial" w:cs="Arial"/>
          <w:bCs/>
          <w:sz w:val="22"/>
          <w:szCs w:val="22"/>
        </w:rPr>
        <w:t>TSO Sicherheitssysteme</w:t>
      </w:r>
      <w:r w:rsidRPr="00122F23">
        <w:rPr>
          <w:rFonts w:ascii="Arial" w:hAnsi="Arial" w:cs="Arial"/>
          <w:bCs/>
          <w:sz w:val="22"/>
          <w:szCs w:val="22"/>
        </w:rPr>
        <w:br/>
        <w:t>zertifizierter Fachbetrieb mit regionalem Spektrum für die Planung, Einbau und Wartung von Sicherheitstechnik sowie</w:t>
      </w:r>
    </w:p>
    <w:p w14:paraId="00F02191" w14:textId="77777777" w:rsidR="008B2DE9" w:rsidRDefault="008B2DE9" w:rsidP="008B2DE9">
      <w:pPr>
        <w:pStyle w:val="Listenabsatz"/>
        <w:numPr>
          <w:ilvl w:val="0"/>
          <w:numId w:val="18"/>
        </w:numPr>
        <w:overflowPunct w:val="0"/>
        <w:autoSpaceDE w:val="0"/>
        <w:autoSpaceDN w:val="0"/>
        <w:adjustRightInd w:val="0"/>
        <w:spacing w:line="276" w:lineRule="auto"/>
        <w:textAlignment w:val="baseline"/>
        <w:rPr>
          <w:rFonts w:ascii="Arial" w:hAnsi="Arial" w:cs="Arial"/>
          <w:bCs/>
          <w:sz w:val="22"/>
          <w:szCs w:val="22"/>
        </w:rPr>
      </w:pPr>
      <w:r w:rsidRPr="00122F23">
        <w:rPr>
          <w:rFonts w:ascii="Arial" w:hAnsi="Arial" w:cs="Arial"/>
          <w:bCs/>
          <w:sz w:val="22"/>
          <w:szCs w:val="22"/>
        </w:rPr>
        <w:t>die beiden Vertriebsgesellschaften in der Schweiz und Österreich.</w:t>
      </w:r>
    </w:p>
    <w:p w14:paraId="76FBB2F3" w14:textId="77777777" w:rsidR="00122F23" w:rsidRPr="00122F23" w:rsidRDefault="00122F23" w:rsidP="00122F23">
      <w:pPr>
        <w:pStyle w:val="Listenabsatz"/>
        <w:overflowPunct w:val="0"/>
        <w:autoSpaceDE w:val="0"/>
        <w:autoSpaceDN w:val="0"/>
        <w:adjustRightInd w:val="0"/>
        <w:spacing w:line="276" w:lineRule="auto"/>
        <w:textAlignment w:val="baseline"/>
        <w:rPr>
          <w:rFonts w:ascii="Arial" w:hAnsi="Arial" w:cs="Arial"/>
          <w:bCs/>
          <w:sz w:val="22"/>
          <w:szCs w:val="22"/>
        </w:rPr>
      </w:pPr>
    </w:p>
    <w:p w14:paraId="17447A37" w14:textId="77777777" w:rsidR="008B2DE9" w:rsidRPr="00A12147" w:rsidRDefault="008B2DE9" w:rsidP="008B2DE9">
      <w:pPr>
        <w:spacing w:line="276" w:lineRule="auto"/>
        <w:rPr>
          <w:rFonts w:ascii="Arial" w:hAnsi="Arial" w:cs="Arial"/>
          <w:bCs/>
        </w:rPr>
      </w:pPr>
      <w:r w:rsidRPr="00A12147">
        <w:rPr>
          <w:rFonts w:ascii="Arial" w:hAnsi="Arial" w:cs="Arial"/>
          <w:bCs/>
        </w:rPr>
        <w:t>Mit der TEKKO Geb</w:t>
      </w:r>
      <w:r>
        <w:rPr>
          <w:rFonts w:ascii="Arial" w:hAnsi="Arial" w:cs="Arial"/>
          <w:bCs/>
        </w:rPr>
        <w:t>ä</w:t>
      </w:r>
      <w:r w:rsidRPr="00A12147">
        <w:rPr>
          <w:rFonts w:ascii="Arial" w:hAnsi="Arial" w:cs="Arial"/>
          <w:bCs/>
        </w:rPr>
        <w:t>udeautomation, Anbieter einer innovativen All-in-</w:t>
      </w:r>
      <w:proofErr w:type="spellStart"/>
      <w:r w:rsidRPr="00A12147">
        <w:rPr>
          <w:rFonts w:ascii="Arial" w:hAnsi="Arial" w:cs="Arial"/>
          <w:bCs/>
        </w:rPr>
        <w:t>One</w:t>
      </w:r>
      <w:proofErr w:type="spellEnd"/>
      <w:r w:rsidRPr="00A12147">
        <w:rPr>
          <w:rFonts w:ascii="Arial" w:hAnsi="Arial" w:cs="Arial"/>
          <w:bCs/>
        </w:rPr>
        <w:t>-L</w:t>
      </w:r>
      <w:r>
        <w:rPr>
          <w:rFonts w:ascii="Arial" w:hAnsi="Arial" w:cs="Arial"/>
          <w:bCs/>
        </w:rPr>
        <w:t>ö</w:t>
      </w:r>
      <w:r w:rsidRPr="00A12147">
        <w:rPr>
          <w:rFonts w:ascii="Arial" w:hAnsi="Arial" w:cs="Arial"/>
          <w:bCs/>
        </w:rPr>
        <w:t>sung f</w:t>
      </w:r>
      <w:r>
        <w:rPr>
          <w:rFonts w:ascii="Arial" w:hAnsi="Arial" w:cs="Arial"/>
          <w:bCs/>
        </w:rPr>
        <w:t>ü</w:t>
      </w:r>
      <w:r w:rsidRPr="00A12147">
        <w:rPr>
          <w:rFonts w:ascii="Arial" w:hAnsi="Arial" w:cs="Arial"/>
          <w:bCs/>
        </w:rPr>
        <w:t>r intelligente Geb</w:t>
      </w:r>
      <w:r>
        <w:rPr>
          <w:rFonts w:ascii="Arial" w:hAnsi="Arial" w:cs="Arial"/>
          <w:bCs/>
        </w:rPr>
        <w:t>ä</w:t>
      </w:r>
      <w:r w:rsidRPr="00A12147">
        <w:rPr>
          <w:rFonts w:ascii="Arial" w:hAnsi="Arial" w:cs="Arial"/>
          <w:bCs/>
        </w:rPr>
        <w:t xml:space="preserve">udeautomation, hat die Unternehmensgruppe </w:t>
      </w:r>
      <w:r>
        <w:rPr>
          <w:rFonts w:ascii="Arial" w:hAnsi="Arial" w:cs="Arial"/>
          <w:bCs/>
        </w:rPr>
        <w:t xml:space="preserve">zudem </w:t>
      </w:r>
      <w:r w:rsidRPr="00A12147">
        <w:rPr>
          <w:rFonts w:ascii="Arial" w:hAnsi="Arial" w:cs="Arial"/>
          <w:bCs/>
        </w:rPr>
        <w:t>vor kurzem ihre Kompetenzen auch in diesem wichtigen Segment ausgebaut, selbstverst</w:t>
      </w:r>
      <w:r>
        <w:rPr>
          <w:rFonts w:ascii="Arial" w:hAnsi="Arial" w:cs="Arial"/>
          <w:bCs/>
        </w:rPr>
        <w:t>ä</w:t>
      </w:r>
      <w:r w:rsidRPr="00A12147">
        <w:rPr>
          <w:rFonts w:ascii="Arial" w:hAnsi="Arial" w:cs="Arial"/>
          <w:bCs/>
        </w:rPr>
        <w:t xml:space="preserve">ndlich den gewachsenen Grundwerten von Telenot </w:t>
      </w:r>
      <w:r>
        <w:rPr>
          <w:rFonts w:ascii="Arial" w:hAnsi="Arial" w:cs="Arial"/>
          <w:bCs/>
        </w:rPr>
        <w:t>–</w:t>
      </w:r>
      <w:r w:rsidRPr="00A12147">
        <w:rPr>
          <w:rFonts w:ascii="Arial" w:hAnsi="Arial" w:cs="Arial"/>
          <w:bCs/>
        </w:rPr>
        <w:t xml:space="preserve"> Qualit</w:t>
      </w:r>
      <w:r>
        <w:rPr>
          <w:rFonts w:ascii="Arial" w:hAnsi="Arial" w:cs="Arial"/>
          <w:bCs/>
        </w:rPr>
        <w:t>ä</w:t>
      </w:r>
      <w:r w:rsidRPr="00A12147">
        <w:rPr>
          <w:rFonts w:ascii="Arial" w:hAnsi="Arial" w:cs="Arial"/>
          <w:bCs/>
        </w:rPr>
        <w:t>t, Flexibilit</w:t>
      </w:r>
      <w:r>
        <w:rPr>
          <w:rFonts w:ascii="Arial" w:hAnsi="Arial" w:cs="Arial"/>
          <w:bCs/>
        </w:rPr>
        <w:t>ä</w:t>
      </w:r>
      <w:r w:rsidRPr="00A12147">
        <w:rPr>
          <w:rFonts w:ascii="Arial" w:hAnsi="Arial" w:cs="Arial"/>
          <w:bCs/>
        </w:rPr>
        <w:t xml:space="preserve">t und Wirtschaftlichkeit </w:t>
      </w:r>
      <w:r>
        <w:rPr>
          <w:rFonts w:ascii="Arial" w:hAnsi="Arial" w:cs="Arial"/>
          <w:bCs/>
        </w:rPr>
        <w:t xml:space="preserve">– </w:t>
      </w:r>
      <w:r w:rsidRPr="00A12147">
        <w:rPr>
          <w:rFonts w:ascii="Arial" w:hAnsi="Arial" w:cs="Arial"/>
          <w:bCs/>
        </w:rPr>
        <w:t>folg</w:t>
      </w:r>
      <w:r>
        <w:rPr>
          <w:rFonts w:ascii="Arial" w:hAnsi="Arial" w:cs="Arial"/>
          <w:bCs/>
        </w:rPr>
        <w:t>end</w:t>
      </w:r>
      <w:r w:rsidRPr="00A12147">
        <w:rPr>
          <w:rFonts w:ascii="Arial" w:hAnsi="Arial" w:cs="Arial"/>
          <w:bCs/>
        </w:rPr>
        <w:t>.</w:t>
      </w:r>
    </w:p>
    <w:p w14:paraId="39114ED9" w14:textId="2E6E6CCB" w:rsidR="002F1D99" w:rsidRDefault="002F1D99">
      <w:pPr>
        <w:overflowPunct/>
        <w:autoSpaceDE/>
        <w:autoSpaceDN/>
        <w:adjustRightInd/>
        <w:spacing w:line="240" w:lineRule="auto"/>
        <w:textAlignment w:val="auto"/>
        <w:rPr>
          <w:rFonts w:ascii="Arial" w:hAnsi="Arial" w:cs="Arial"/>
          <w:bCs/>
        </w:rPr>
      </w:pPr>
      <w:r>
        <w:rPr>
          <w:rFonts w:ascii="Arial" w:hAnsi="Arial" w:cs="Arial"/>
          <w:bCs/>
        </w:rPr>
        <w:br w:type="page"/>
      </w:r>
    </w:p>
    <w:p w14:paraId="5D50778B" w14:textId="77777777" w:rsidR="008B2DE9" w:rsidRPr="004E49CE" w:rsidRDefault="008B2DE9" w:rsidP="008B2DE9">
      <w:pPr>
        <w:spacing w:line="276" w:lineRule="auto"/>
        <w:ind w:left="360"/>
        <w:rPr>
          <w:rFonts w:ascii="Arial" w:hAnsi="Arial" w:cs="Arial"/>
          <w:bCs/>
        </w:rPr>
      </w:pPr>
    </w:p>
    <w:p w14:paraId="680AA905" w14:textId="77777777" w:rsidR="008B2DE9" w:rsidRPr="00961857" w:rsidRDefault="008B2DE9" w:rsidP="008B2DE9">
      <w:pPr>
        <w:spacing w:line="276" w:lineRule="auto"/>
        <w:rPr>
          <w:rFonts w:ascii="Arial" w:hAnsi="Arial" w:cs="Arial"/>
          <w:highlight w:val="yellow"/>
        </w:rPr>
      </w:pPr>
      <w:r w:rsidRPr="00AD16F2">
        <w:rPr>
          <w:rFonts w:ascii="Arial" w:hAnsi="Arial" w:cs="Arial"/>
          <w:noProof/>
        </w:rPr>
        <w:drawing>
          <wp:inline distT="0" distB="0" distL="0" distR="0" wp14:anchorId="797C3BF3" wp14:editId="2E14D031">
            <wp:extent cx="2384405" cy="2018872"/>
            <wp:effectExtent l="0" t="0" r="3810" b="635"/>
            <wp:docPr id="158680995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809959" name="Grafik 2"/>
                    <pic:cNvPicPr/>
                  </pic:nvPicPr>
                  <pic:blipFill>
                    <a:blip r:embed="rId8"/>
                    <a:stretch>
                      <a:fillRect/>
                    </a:stretch>
                  </pic:blipFill>
                  <pic:spPr>
                    <a:xfrm>
                      <a:off x="0" y="0"/>
                      <a:ext cx="2392385" cy="2025629"/>
                    </a:xfrm>
                    <a:prstGeom prst="rect">
                      <a:avLst/>
                    </a:prstGeom>
                  </pic:spPr>
                </pic:pic>
              </a:graphicData>
            </a:graphic>
          </wp:inline>
        </w:drawing>
      </w:r>
    </w:p>
    <w:p w14:paraId="7C03003A" w14:textId="77777777" w:rsidR="008B2DE9" w:rsidRPr="00961857" w:rsidRDefault="008B2DE9" w:rsidP="008B2DE9">
      <w:pPr>
        <w:spacing w:line="276" w:lineRule="auto"/>
        <w:rPr>
          <w:rFonts w:ascii="Arial" w:hAnsi="Arial" w:cs="Arial"/>
          <w:b/>
          <w:bCs/>
          <w:highlight w:val="yellow"/>
        </w:rPr>
      </w:pPr>
    </w:p>
    <w:p w14:paraId="1A2CA1FD" w14:textId="77777777" w:rsidR="008B2DE9" w:rsidRPr="008B329C" w:rsidRDefault="008B2DE9" w:rsidP="008B2DE9">
      <w:pPr>
        <w:spacing w:line="276" w:lineRule="auto"/>
        <w:rPr>
          <w:rFonts w:ascii="Arial" w:hAnsi="Arial" w:cs="Arial"/>
          <w:b/>
          <w:bCs/>
        </w:rPr>
      </w:pPr>
      <w:r w:rsidRPr="008B329C">
        <w:rPr>
          <w:rFonts w:ascii="Arial" w:hAnsi="Arial" w:cs="Arial"/>
          <w:b/>
          <w:bCs/>
        </w:rPr>
        <w:t xml:space="preserve">Bildtext: </w:t>
      </w:r>
    </w:p>
    <w:p w14:paraId="3D4F368F" w14:textId="77777777" w:rsidR="008B2DE9" w:rsidRDefault="008B2DE9" w:rsidP="008B2DE9">
      <w:pPr>
        <w:spacing w:line="276" w:lineRule="auto"/>
        <w:rPr>
          <w:rFonts w:ascii="Arial" w:hAnsi="Arial" w:cs="Arial"/>
        </w:rPr>
      </w:pPr>
      <w:r w:rsidRPr="008B329C">
        <w:rPr>
          <w:rFonts w:ascii="Arial" w:hAnsi="Arial" w:cs="Arial"/>
        </w:rPr>
        <w:t xml:space="preserve">Gemeinsam in die Zukunft: Anja Wunderle und Dr. Timo Stock </w:t>
      </w:r>
      <w:r>
        <w:rPr>
          <w:rFonts w:ascii="Arial" w:hAnsi="Arial" w:cs="Arial"/>
        </w:rPr>
        <w:t xml:space="preserve">wurden jetzt in die </w:t>
      </w:r>
      <w:r w:rsidRPr="008B329C">
        <w:rPr>
          <w:rFonts w:ascii="Arial" w:hAnsi="Arial" w:cs="Arial"/>
        </w:rPr>
        <w:t>Geschäftsführung</w:t>
      </w:r>
      <w:r>
        <w:rPr>
          <w:rFonts w:ascii="Arial" w:hAnsi="Arial" w:cs="Arial"/>
        </w:rPr>
        <w:t xml:space="preserve"> der Telenot Unternehmensgruppe sowie der Telenot Electronic berufen</w:t>
      </w:r>
      <w:r w:rsidRPr="008B329C">
        <w:rPr>
          <w:rFonts w:ascii="Arial" w:hAnsi="Arial" w:cs="Arial"/>
        </w:rPr>
        <w:t>.</w:t>
      </w:r>
      <w:r>
        <w:rPr>
          <w:rFonts w:ascii="Arial" w:hAnsi="Arial" w:cs="Arial"/>
        </w:rPr>
        <w:t xml:space="preserve"> </w:t>
      </w:r>
      <w:r w:rsidRPr="008B329C">
        <w:rPr>
          <w:rFonts w:ascii="Arial" w:hAnsi="Arial" w:cs="Arial"/>
          <w:b/>
          <w:bCs/>
        </w:rPr>
        <w:t>(Foto: Telenot)</w:t>
      </w:r>
    </w:p>
    <w:p w14:paraId="22ECE903" w14:textId="77777777" w:rsidR="008B2DE9" w:rsidRDefault="008B2DE9" w:rsidP="008B2DE9">
      <w:pPr>
        <w:spacing w:line="276" w:lineRule="auto"/>
        <w:rPr>
          <w:rFonts w:ascii="Arial" w:hAnsi="Arial" w:cs="Arial"/>
        </w:rPr>
      </w:pPr>
    </w:p>
    <w:p w14:paraId="75B3E27E" w14:textId="77777777" w:rsidR="008B2DE9" w:rsidRDefault="008B2DE9" w:rsidP="008B2DE9">
      <w:pPr>
        <w:rPr>
          <w:rFonts w:ascii="Arial" w:hAnsi="Arial" w:cs="Arial"/>
          <w:i/>
          <w:iCs/>
        </w:rPr>
      </w:pPr>
      <w:r>
        <w:rPr>
          <w:rFonts w:ascii="Arial" w:hAnsi="Arial" w:cs="Arial"/>
          <w:i/>
          <w:iCs/>
        </w:rPr>
        <w:t>Über Telenot:</w:t>
      </w:r>
    </w:p>
    <w:p w14:paraId="1104E3C7" w14:textId="77777777" w:rsidR="008B2DE9" w:rsidRDefault="008B2DE9" w:rsidP="008B2DE9">
      <w:pPr>
        <w:rPr>
          <w:rFonts w:ascii="Arial" w:hAnsi="Arial" w:cs="Arial"/>
          <w:bCs/>
          <w:i/>
          <w:iCs/>
        </w:rPr>
      </w:pPr>
      <w:r>
        <w:rPr>
          <w:rFonts w:ascii="Arial" w:hAnsi="Arial" w:cs="Arial"/>
          <w:i/>
          <w:iCs/>
          <w:color w:val="000000"/>
        </w:rPr>
        <w:t>Telenot ist ein führender deutscher Hersteller von elektronischer Sicherheitstechnik und Alarmanlagen mit Hauptsitz in Aalen, Süddeutschland. Die Produkte verfügen über Einzel- und Systemanerkennung der VdS Schadenverhütung, des VSÖ Verbandes der Sicherheitsunternehmen Österreich und des SES Verbandes Schweizer Errichter von Sicherheitsanlagen. VdS, VSÖ und SES sind offizielle Organe für die Prüfung und Anerkennung von Sicherheitsprodukten</w:t>
      </w:r>
      <w:r w:rsidRPr="00AC597C">
        <w:rPr>
          <w:rFonts w:ascii="Arial" w:hAnsi="Arial" w:cs="Arial"/>
          <w:i/>
          <w:iCs/>
        </w:rPr>
        <w:t>.</w:t>
      </w:r>
      <w:r w:rsidRPr="00AC597C">
        <w:rPr>
          <w:rStyle w:val="apple-converted-space"/>
          <w:rFonts w:ascii="Arial" w:hAnsi="Arial" w:cs="Arial"/>
          <w:i/>
          <w:iCs/>
        </w:rPr>
        <w:t> </w:t>
      </w:r>
      <w:r w:rsidRPr="00AC597C">
        <w:rPr>
          <w:rFonts w:ascii="Arial" w:hAnsi="Arial" w:cs="Arial"/>
          <w:bCs/>
          <w:i/>
          <w:iCs/>
        </w:rPr>
        <w:t>Damit garantiert Telenot verbriefte Sicherheit in Deutschland, Österreich, der Schweiz und zahlreichen weiteren europäischen Ländern.</w:t>
      </w:r>
      <w:r>
        <w:rPr>
          <w:rFonts w:ascii="Arial" w:hAnsi="Arial" w:cs="Arial"/>
          <w:bCs/>
          <w:i/>
          <w:iCs/>
        </w:rPr>
        <w:t xml:space="preserve"> </w:t>
      </w:r>
      <w:r>
        <w:rPr>
          <w:rStyle w:val="apple-converted-space"/>
          <w:rFonts w:ascii="Arial" w:hAnsi="Arial" w:cs="Arial"/>
          <w:i/>
          <w:iCs/>
        </w:rPr>
        <w:t>Über 500 Autorisierte Telenot-Stützpunktfachbetriebe sorgen vor Ort für beste Beratung und Sicherheit mit Brief und Siegel.</w:t>
      </w:r>
    </w:p>
    <w:p w14:paraId="03A30145" w14:textId="77777777" w:rsidR="008B2DE9" w:rsidRDefault="008B2DE9" w:rsidP="008B2DE9">
      <w:pPr>
        <w:rPr>
          <w:rFonts w:ascii="Arial" w:hAnsi="Arial" w:cs="Arial"/>
          <w:bCs/>
        </w:rPr>
      </w:pPr>
      <w:hyperlink r:id="rId9" w:history="1">
        <w:r w:rsidRPr="007353DD">
          <w:rPr>
            <w:rStyle w:val="Hyperlink"/>
            <w:rFonts w:ascii="Arial" w:hAnsi="Arial" w:cs="Arial"/>
            <w:bCs/>
          </w:rPr>
          <w:t>www.telenot.com</w:t>
        </w:r>
      </w:hyperlink>
      <w:r>
        <w:rPr>
          <w:rFonts w:ascii="Arial" w:hAnsi="Arial" w:cs="Arial"/>
          <w:bCs/>
        </w:rPr>
        <w:t xml:space="preserve"> </w:t>
      </w:r>
    </w:p>
    <w:p w14:paraId="1F745B7B" w14:textId="77777777" w:rsidR="008B2DE9" w:rsidRDefault="008B2DE9" w:rsidP="008B2DE9">
      <w:pPr>
        <w:rPr>
          <w:rFonts w:ascii="Arial" w:hAnsi="Arial" w:cs="Arial"/>
          <w:b/>
          <w:bCs/>
          <w:color w:val="FF0000"/>
          <w:lang w:val="x-none" w:eastAsia="x-none"/>
        </w:rPr>
      </w:pPr>
    </w:p>
    <w:p w14:paraId="4DE645FD" w14:textId="77777777" w:rsidR="008B2DE9" w:rsidRDefault="008B2DE9" w:rsidP="008B2DE9">
      <w:pPr>
        <w:overflowPunct/>
        <w:autoSpaceDE/>
        <w:autoSpaceDN/>
        <w:adjustRightInd/>
        <w:spacing w:line="240" w:lineRule="auto"/>
        <w:textAlignment w:val="auto"/>
        <w:rPr>
          <w:rFonts w:ascii="Arial" w:hAnsi="Arial" w:cs="Arial"/>
          <w:b/>
          <w:bCs/>
          <w:color w:val="FF0000"/>
          <w:lang w:val="x-none" w:eastAsia="x-none"/>
        </w:rPr>
      </w:pPr>
    </w:p>
    <w:p w14:paraId="1617DF9E" w14:textId="77777777" w:rsidR="008B2DE9" w:rsidRDefault="008B2DE9" w:rsidP="008B2DE9">
      <w:pPr>
        <w:overflowPunct/>
        <w:autoSpaceDE/>
        <w:autoSpaceDN/>
        <w:adjustRightInd/>
        <w:spacing w:line="240" w:lineRule="auto"/>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(Deutschland) geschützt. Zuwiderhandlungen werden zur Anzeige gebracht.</w:t>
      </w:r>
    </w:p>
    <w:p w14:paraId="2CEA68AC" w14:textId="77777777" w:rsidR="008B2DE9" w:rsidRDefault="008B2DE9" w:rsidP="008B2DE9">
      <w:pPr>
        <w:spacing w:line="276" w:lineRule="auto"/>
        <w:rPr>
          <w:rFonts w:ascii="Arial" w:hAnsi="Arial" w:cs="Arial"/>
          <w:sz w:val="20"/>
        </w:rPr>
      </w:pPr>
    </w:p>
    <w:p w14:paraId="37BE51C5" w14:textId="77777777" w:rsidR="008B2DE9" w:rsidRDefault="008B2DE9" w:rsidP="008B2DE9">
      <w:pPr>
        <w:rPr>
          <w:rFonts w:ascii="Arial" w:hAnsi="Arial" w:cs="Arial"/>
          <w:szCs w:val="22"/>
        </w:rPr>
      </w:pPr>
    </w:p>
    <w:p w14:paraId="1B53D0C1" w14:textId="77777777" w:rsidR="008B2DE9" w:rsidRPr="00291288" w:rsidRDefault="008B2DE9" w:rsidP="008B2DE9">
      <w:pPr>
        <w:rPr>
          <w:rFonts w:ascii="Arial" w:hAnsi="Arial" w:cs="Arial"/>
          <w:szCs w:val="22"/>
        </w:rPr>
      </w:pPr>
    </w:p>
    <w:p w14:paraId="4FF7F841" w14:textId="7ED7CCAF" w:rsidR="00017956" w:rsidRPr="008B2DE9" w:rsidRDefault="00017956" w:rsidP="008B2DE9"/>
    <w:sectPr w:rsidR="00017956" w:rsidRPr="008B2DE9" w:rsidSect="0098768F">
      <w:headerReference w:type="default" r:id="rId10"/>
      <w:footerReference w:type="default" r:id="rId11"/>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D2B996" w14:textId="77777777" w:rsidR="00334C99" w:rsidRDefault="00334C99">
      <w:r>
        <w:separator/>
      </w:r>
    </w:p>
  </w:endnote>
  <w:endnote w:type="continuationSeparator" w:id="0">
    <w:p w14:paraId="13780A2B" w14:textId="77777777" w:rsidR="00334C99" w:rsidRDefault="00334C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Calibri"/>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Calibri"/>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HELVETICA OBLIQUE">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" filled="f" stroked="f" strokeweight="0">
              <v:path arrowok="t"/>
              <v:textbox inset="0,0,0,0">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0C8043" w14:textId="77777777" w:rsidR="00334C99" w:rsidRDefault="00334C99">
      <w:r>
        <w:separator/>
      </w:r>
    </w:p>
  </w:footnote>
  <w:footnote w:type="continuationSeparator" w:id="0">
    <w:p w14:paraId="24483900" w14:textId="77777777" w:rsidR="00334C99" w:rsidRDefault="00334C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0EC70833"/>
    <w:multiLevelType w:val="hybridMultilevel"/>
    <w:tmpl w:val="72FA65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8"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8543695"/>
    <w:multiLevelType w:val="hybridMultilevel"/>
    <w:tmpl w:val="98A2E5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2" w15:restartNumberingAfterBreak="0">
    <w:nsid w:val="4A1723EA"/>
    <w:multiLevelType w:val="hybridMultilevel"/>
    <w:tmpl w:val="E8C6A70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C7434A4"/>
    <w:multiLevelType w:val="hybridMultilevel"/>
    <w:tmpl w:val="77CEBCB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5AEB320E"/>
    <w:multiLevelType w:val="hybridMultilevel"/>
    <w:tmpl w:val="8572DB6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7A852530"/>
    <w:multiLevelType w:val="hybridMultilevel"/>
    <w:tmpl w:val="259C5580"/>
    <w:lvl w:ilvl="0" w:tplc="987435A2">
      <w:start w:val="1"/>
      <w:numFmt w:val="bullet"/>
      <w:lvlText w:val=""/>
      <w:lvlJc w:val="left"/>
      <w:pPr>
        <w:ind w:left="720" w:hanging="360"/>
      </w:pPr>
      <w:rPr>
        <w:rFonts w:ascii="Symbol" w:hAnsi="Symbol" w:hint="default"/>
        <w:vertAlign w:val="baseli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E1E05E1"/>
    <w:multiLevelType w:val="hybridMultilevel"/>
    <w:tmpl w:val="90F2074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629435947">
    <w:abstractNumId w:val="7"/>
  </w:num>
  <w:num w:numId="2" w16cid:durableId="397628044">
    <w:abstractNumId w:val="2"/>
  </w:num>
  <w:num w:numId="3" w16cid:durableId="1165776756">
    <w:abstractNumId w:val="6"/>
  </w:num>
  <w:num w:numId="4" w16cid:durableId="211187638">
    <w:abstractNumId w:val="16"/>
  </w:num>
  <w:num w:numId="5" w16cid:durableId="765855120">
    <w:abstractNumId w:val="5"/>
  </w:num>
  <w:num w:numId="6" w16cid:durableId="613488030">
    <w:abstractNumId w:val="9"/>
  </w:num>
  <w:num w:numId="7" w16cid:durableId="477305817">
    <w:abstractNumId w:val="8"/>
  </w:num>
  <w:num w:numId="8" w16cid:durableId="949043332">
    <w:abstractNumId w:val="11"/>
  </w:num>
  <w:num w:numId="9" w16cid:durableId="1097169985">
    <w:abstractNumId w:val="1"/>
  </w:num>
  <w:num w:numId="10" w16cid:durableId="1715882601">
    <w:abstractNumId w:val="0"/>
  </w:num>
  <w:num w:numId="11" w16cid:durableId="1870297338">
    <w:abstractNumId w:val="4"/>
  </w:num>
  <w:num w:numId="12" w16cid:durableId="989678603">
    <w:abstractNumId w:val="10"/>
  </w:num>
  <w:num w:numId="13" w16cid:durableId="478957087">
    <w:abstractNumId w:val="13"/>
  </w:num>
  <w:num w:numId="14" w16cid:durableId="950354337">
    <w:abstractNumId w:val="17"/>
  </w:num>
  <w:num w:numId="15" w16cid:durableId="2090224185">
    <w:abstractNumId w:val="14"/>
  </w:num>
  <w:num w:numId="16" w16cid:durableId="620769315">
    <w:abstractNumId w:val="15"/>
  </w:num>
  <w:num w:numId="17" w16cid:durableId="354696587">
    <w:abstractNumId w:val="12"/>
  </w:num>
  <w:num w:numId="18" w16cid:durableId="63950584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7"/>
  <w:embedSystemFonts/>
  <w:proofState w:spelling="clean" w:grammar="clean"/>
  <w:attachedTemplate r:id="rId1"/>
  <w:defaultTabStop w:val="708"/>
  <w:autoHyphenation/>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C05"/>
    <w:rsid w:val="00001789"/>
    <w:rsid w:val="000047B8"/>
    <w:rsid w:val="00011A25"/>
    <w:rsid w:val="00013B13"/>
    <w:rsid w:val="0001419B"/>
    <w:rsid w:val="00017193"/>
    <w:rsid w:val="00017956"/>
    <w:rsid w:val="00035D5B"/>
    <w:rsid w:val="0003662D"/>
    <w:rsid w:val="00045171"/>
    <w:rsid w:val="0004695F"/>
    <w:rsid w:val="000506DE"/>
    <w:rsid w:val="00050B8C"/>
    <w:rsid w:val="0006222A"/>
    <w:rsid w:val="00062537"/>
    <w:rsid w:val="00064791"/>
    <w:rsid w:val="000730D1"/>
    <w:rsid w:val="00085C4B"/>
    <w:rsid w:val="00086640"/>
    <w:rsid w:val="00091C4B"/>
    <w:rsid w:val="00096065"/>
    <w:rsid w:val="000A0631"/>
    <w:rsid w:val="000A0733"/>
    <w:rsid w:val="000A2FAD"/>
    <w:rsid w:val="000B6AA4"/>
    <w:rsid w:val="000C3669"/>
    <w:rsid w:val="000C441E"/>
    <w:rsid w:val="000D1D99"/>
    <w:rsid w:val="000E5CEC"/>
    <w:rsid w:val="000E75B6"/>
    <w:rsid w:val="000F2118"/>
    <w:rsid w:val="001008D4"/>
    <w:rsid w:val="00101B26"/>
    <w:rsid w:val="00116EFE"/>
    <w:rsid w:val="0012220A"/>
    <w:rsid w:val="00122F23"/>
    <w:rsid w:val="001278EC"/>
    <w:rsid w:val="0013057C"/>
    <w:rsid w:val="00133469"/>
    <w:rsid w:val="00141911"/>
    <w:rsid w:val="001667B3"/>
    <w:rsid w:val="00195FB5"/>
    <w:rsid w:val="001A48FC"/>
    <w:rsid w:val="001A72C6"/>
    <w:rsid w:val="001A79E7"/>
    <w:rsid w:val="001B0BEB"/>
    <w:rsid w:val="001C4BC1"/>
    <w:rsid w:val="001E1D34"/>
    <w:rsid w:val="001E44FE"/>
    <w:rsid w:val="001E62B4"/>
    <w:rsid w:val="001E704B"/>
    <w:rsid w:val="001F6E77"/>
    <w:rsid w:val="001F7FFA"/>
    <w:rsid w:val="00204ED8"/>
    <w:rsid w:val="00205FF0"/>
    <w:rsid w:val="00221916"/>
    <w:rsid w:val="002230C7"/>
    <w:rsid w:val="00223799"/>
    <w:rsid w:val="0023643E"/>
    <w:rsid w:val="00237473"/>
    <w:rsid w:val="00242E7B"/>
    <w:rsid w:val="00243D90"/>
    <w:rsid w:val="002454D3"/>
    <w:rsid w:val="002465B7"/>
    <w:rsid w:val="002554B7"/>
    <w:rsid w:val="002562EC"/>
    <w:rsid w:val="00265974"/>
    <w:rsid w:val="00271AAB"/>
    <w:rsid w:val="00290A9B"/>
    <w:rsid w:val="0029319E"/>
    <w:rsid w:val="00295980"/>
    <w:rsid w:val="002A45FE"/>
    <w:rsid w:val="002A7B90"/>
    <w:rsid w:val="002B4E98"/>
    <w:rsid w:val="002C05B2"/>
    <w:rsid w:val="002C5BF5"/>
    <w:rsid w:val="002C626A"/>
    <w:rsid w:val="002C67FB"/>
    <w:rsid w:val="002D4C17"/>
    <w:rsid w:val="002E16ED"/>
    <w:rsid w:val="002E2784"/>
    <w:rsid w:val="002E5D72"/>
    <w:rsid w:val="002E7A28"/>
    <w:rsid w:val="002F1D99"/>
    <w:rsid w:val="002F7B02"/>
    <w:rsid w:val="003027B4"/>
    <w:rsid w:val="0030348A"/>
    <w:rsid w:val="003101BC"/>
    <w:rsid w:val="003106F2"/>
    <w:rsid w:val="00312176"/>
    <w:rsid w:val="00312E04"/>
    <w:rsid w:val="00326228"/>
    <w:rsid w:val="00330E17"/>
    <w:rsid w:val="0033220D"/>
    <w:rsid w:val="00333516"/>
    <w:rsid w:val="00334073"/>
    <w:rsid w:val="00334C99"/>
    <w:rsid w:val="003350DE"/>
    <w:rsid w:val="00336182"/>
    <w:rsid w:val="00342D9F"/>
    <w:rsid w:val="00347FE3"/>
    <w:rsid w:val="00351F34"/>
    <w:rsid w:val="0035706D"/>
    <w:rsid w:val="00360402"/>
    <w:rsid w:val="003700E1"/>
    <w:rsid w:val="00375064"/>
    <w:rsid w:val="00377B84"/>
    <w:rsid w:val="00384DD9"/>
    <w:rsid w:val="003A74F4"/>
    <w:rsid w:val="003A797B"/>
    <w:rsid w:val="003B1D30"/>
    <w:rsid w:val="003B4049"/>
    <w:rsid w:val="003C396C"/>
    <w:rsid w:val="003C60A0"/>
    <w:rsid w:val="003E335C"/>
    <w:rsid w:val="003E6598"/>
    <w:rsid w:val="0041131D"/>
    <w:rsid w:val="00411D19"/>
    <w:rsid w:val="00414AAB"/>
    <w:rsid w:val="004231E5"/>
    <w:rsid w:val="00424366"/>
    <w:rsid w:val="004252BE"/>
    <w:rsid w:val="00425B3D"/>
    <w:rsid w:val="00426115"/>
    <w:rsid w:val="00440108"/>
    <w:rsid w:val="00443BBB"/>
    <w:rsid w:val="00446540"/>
    <w:rsid w:val="0045392B"/>
    <w:rsid w:val="00475B80"/>
    <w:rsid w:val="00482CFC"/>
    <w:rsid w:val="00485BE0"/>
    <w:rsid w:val="00486658"/>
    <w:rsid w:val="0048749A"/>
    <w:rsid w:val="00487984"/>
    <w:rsid w:val="00487F63"/>
    <w:rsid w:val="00492B69"/>
    <w:rsid w:val="00497F6E"/>
    <w:rsid w:val="004A0418"/>
    <w:rsid w:val="004A0C2D"/>
    <w:rsid w:val="004A0E52"/>
    <w:rsid w:val="004B202B"/>
    <w:rsid w:val="004D4EF6"/>
    <w:rsid w:val="004D6B63"/>
    <w:rsid w:val="004E49C7"/>
    <w:rsid w:val="004F30DF"/>
    <w:rsid w:val="005012E7"/>
    <w:rsid w:val="005043FB"/>
    <w:rsid w:val="005111D6"/>
    <w:rsid w:val="0051230C"/>
    <w:rsid w:val="0052525B"/>
    <w:rsid w:val="00527C89"/>
    <w:rsid w:val="00533A11"/>
    <w:rsid w:val="00543666"/>
    <w:rsid w:val="0054436C"/>
    <w:rsid w:val="00544D2D"/>
    <w:rsid w:val="00555767"/>
    <w:rsid w:val="005573E7"/>
    <w:rsid w:val="00561EBD"/>
    <w:rsid w:val="00564AB3"/>
    <w:rsid w:val="005669C3"/>
    <w:rsid w:val="00567402"/>
    <w:rsid w:val="00567E6B"/>
    <w:rsid w:val="00571918"/>
    <w:rsid w:val="00582A37"/>
    <w:rsid w:val="005953D1"/>
    <w:rsid w:val="005961F0"/>
    <w:rsid w:val="00596D19"/>
    <w:rsid w:val="005A3D8F"/>
    <w:rsid w:val="005C4D19"/>
    <w:rsid w:val="005C62EE"/>
    <w:rsid w:val="005C710D"/>
    <w:rsid w:val="005D026B"/>
    <w:rsid w:val="005E25C4"/>
    <w:rsid w:val="005E526E"/>
    <w:rsid w:val="005E732D"/>
    <w:rsid w:val="005F04C1"/>
    <w:rsid w:val="005F73E0"/>
    <w:rsid w:val="00604702"/>
    <w:rsid w:val="00607D1D"/>
    <w:rsid w:val="0061020F"/>
    <w:rsid w:val="006207AF"/>
    <w:rsid w:val="00621C6B"/>
    <w:rsid w:val="00621F27"/>
    <w:rsid w:val="0063176F"/>
    <w:rsid w:val="00634024"/>
    <w:rsid w:val="006368E0"/>
    <w:rsid w:val="00641AB7"/>
    <w:rsid w:val="00645CF8"/>
    <w:rsid w:val="00646C23"/>
    <w:rsid w:val="0065522D"/>
    <w:rsid w:val="00675FF0"/>
    <w:rsid w:val="006765F5"/>
    <w:rsid w:val="00676C74"/>
    <w:rsid w:val="00682108"/>
    <w:rsid w:val="006916C6"/>
    <w:rsid w:val="006A2525"/>
    <w:rsid w:val="006B41CB"/>
    <w:rsid w:val="006C3FCA"/>
    <w:rsid w:val="006C5FE6"/>
    <w:rsid w:val="006D2941"/>
    <w:rsid w:val="006D6E96"/>
    <w:rsid w:val="006E781C"/>
    <w:rsid w:val="006F57A9"/>
    <w:rsid w:val="006F60C1"/>
    <w:rsid w:val="006F7F64"/>
    <w:rsid w:val="00701415"/>
    <w:rsid w:val="00704CD5"/>
    <w:rsid w:val="00714E68"/>
    <w:rsid w:val="00727CE5"/>
    <w:rsid w:val="007347E0"/>
    <w:rsid w:val="007352B3"/>
    <w:rsid w:val="00740932"/>
    <w:rsid w:val="00740BAD"/>
    <w:rsid w:val="007411B1"/>
    <w:rsid w:val="00743A1F"/>
    <w:rsid w:val="007543B5"/>
    <w:rsid w:val="0075684A"/>
    <w:rsid w:val="00757E0C"/>
    <w:rsid w:val="007601A3"/>
    <w:rsid w:val="00766348"/>
    <w:rsid w:val="00770A3C"/>
    <w:rsid w:val="007742C1"/>
    <w:rsid w:val="00775E04"/>
    <w:rsid w:val="0079270C"/>
    <w:rsid w:val="00795E19"/>
    <w:rsid w:val="00797027"/>
    <w:rsid w:val="007A6108"/>
    <w:rsid w:val="007B2C03"/>
    <w:rsid w:val="007B69CA"/>
    <w:rsid w:val="007C0E3A"/>
    <w:rsid w:val="007C4CBD"/>
    <w:rsid w:val="007C797D"/>
    <w:rsid w:val="007D0176"/>
    <w:rsid w:val="007D21CF"/>
    <w:rsid w:val="007D5BF5"/>
    <w:rsid w:val="007E337A"/>
    <w:rsid w:val="007E36C8"/>
    <w:rsid w:val="007F07E2"/>
    <w:rsid w:val="007F5A12"/>
    <w:rsid w:val="0080245A"/>
    <w:rsid w:val="00805036"/>
    <w:rsid w:val="00807C94"/>
    <w:rsid w:val="00811842"/>
    <w:rsid w:val="00812EAB"/>
    <w:rsid w:val="00820A9C"/>
    <w:rsid w:val="00822147"/>
    <w:rsid w:val="0082249E"/>
    <w:rsid w:val="0082590E"/>
    <w:rsid w:val="00826665"/>
    <w:rsid w:val="00833457"/>
    <w:rsid w:val="008353FE"/>
    <w:rsid w:val="00835F18"/>
    <w:rsid w:val="008376C3"/>
    <w:rsid w:val="00837B12"/>
    <w:rsid w:val="0084002F"/>
    <w:rsid w:val="00840857"/>
    <w:rsid w:val="00840897"/>
    <w:rsid w:val="00846230"/>
    <w:rsid w:val="0085179D"/>
    <w:rsid w:val="00856881"/>
    <w:rsid w:val="00864906"/>
    <w:rsid w:val="00864A04"/>
    <w:rsid w:val="00865836"/>
    <w:rsid w:val="008826BF"/>
    <w:rsid w:val="00882B6E"/>
    <w:rsid w:val="008850E9"/>
    <w:rsid w:val="00887F27"/>
    <w:rsid w:val="008912B6"/>
    <w:rsid w:val="008973E9"/>
    <w:rsid w:val="00897B5A"/>
    <w:rsid w:val="00897D37"/>
    <w:rsid w:val="008A00A3"/>
    <w:rsid w:val="008A05D7"/>
    <w:rsid w:val="008A167C"/>
    <w:rsid w:val="008A1BEB"/>
    <w:rsid w:val="008A6128"/>
    <w:rsid w:val="008B1BE3"/>
    <w:rsid w:val="008B2DE9"/>
    <w:rsid w:val="008C1E71"/>
    <w:rsid w:val="008D01E7"/>
    <w:rsid w:val="008D0E0E"/>
    <w:rsid w:val="008D34BE"/>
    <w:rsid w:val="008D3C05"/>
    <w:rsid w:val="008D696F"/>
    <w:rsid w:val="008D7D2A"/>
    <w:rsid w:val="008E50CE"/>
    <w:rsid w:val="008E5CEF"/>
    <w:rsid w:val="008F131E"/>
    <w:rsid w:val="008F174D"/>
    <w:rsid w:val="008F5005"/>
    <w:rsid w:val="00903E6C"/>
    <w:rsid w:val="00905029"/>
    <w:rsid w:val="00905266"/>
    <w:rsid w:val="009110CE"/>
    <w:rsid w:val="009271F9"/>
    <w:rsid w:val="009306AB"/>
    <w:rsid w:val="009408B0"/>
    <w:rsid w:val="00941F80"/>
    <w:rsid w:val="00950619"/>
    <w:rsid w:val="0095179A"/>
    <w:rsid w:val="00952D50"/>
    <w:rsid w:val="00953CDF"/>
    <w:rsid w:val="00960805"/>
    <w:rsid w:val="009770DE"/>
    <w:rsid w:val="009810FA"/>
    <w:rsid w:val="00981CDF"/>
    <w:rsid w:val="00985E9F"/>
    <w:rsid w:val="0098768F"/>
    <w:rsid w:val="0099425D"/>
    <w:rsid w:val="009A0322"/>
    <w:rsid w:val="009A0EF0"/>
    <w:rsid w:val="009A2EAC"/>
    <w:rsid w:val="009A4FC4"/>
    <w:rsid w:val="009A7149"/>
    <w:rsid w:val="009B40F2"/>
    <w:rsid w:val="009C09ED"/>
    <w:rsid w:val="009C1155"/>
    <w:rsid w:val="009C3994"/>
    <w:rsid w:val="009C6C46"/>
    <w:rsid w:val="009D3C3E"/>
    <w:rsid w:val="009D759C"/>
    <w:rsid w:val="009F01B3"/>
    <w:rsid w:val="009F08BE"/>
    <w:rsid w:val="009F1460"/>
    <w:rsid w:val="009F3E59"/>
    <w:rsid w:val="00A03293"/>
    <w:rsid w:val="00A03371"/>
    <w:rsid w:val="00A152BF"/>
    <w:rsid w:val="00A26F5B"/>
    <w:rsid w:val="00A346FE"/>
    <w:rsid w:val="00A41AB9"/>
    <w:rsid w:val="00A56F24"/>
    <w:rsid w:val="00A623FA"/>
    <w:rsid w:val="00A6290A"/>
    <w:rsid w:val="00A62C8F"/>
    <w:rsid w:val="00A63A1D"/>
    <w:rsid w:val="00A67C92"/>
    <w:rsid w:val="00A77B7D"/>
    <w:rsid w:val="00A83C60"/>
    <w:rsid w:val="00AB26E6"/>
    <w:rsid w:val="00AB3242"/>
    <w:rsid w:val="00AB3318"/>
    <w:rsid w:val="00AB3395"/>
    <w:rsid w:val="00AD0BC0"/>
    <w:rsid w:val="00AD2628"/>
    <w:rsid w:val="00AD2C09"/>
    <w:rsid w:val="00AD4B21"/>
    <w:rsid w:val="00AD61F8"/>
    <w:rsid w:val="00AE4554"/>
    <w:rsid w:val="00B028E2"/>
    <w:rsid w:val="00B04BC2"/>
    <w:rsid w:val="00B105CF"/>
    <w:rsid w:val="00B21AA2"/>
    <w:rsid w:val="00B238E9"/>
    <w:rsid w:val="00B23BF2"/>
    <w:rsid w:val="00B302F3"/>
    <w:rsid w:val="00B336DB"/>
    <w:rsid w:val="00B34C45"/>
    <w:rsid w:val="00B47A25"/>
    <w:rsid w:val="00B52B1D"/>
    <w:rsid w:val="00B60508"/>
    <w:rsid w:val="00B6557A"/>
    <w:rsid w:val="00B67962"/>
    <w:rsid w:val="00B777C3"/>
    <w:rsid w:val="00B8784D"/>
    <w:rsid w:val="00B92320"/>
    <w:rsid w:val="00B93CE7"/>
    <w:rsid w:val="00B9542B"/>
    <w:rsid w:val="00B95D59"/>
    <w:rsid w:val="00BA7184"/>
    <w:rsid w:val="00BA790A"/>
    <w:rsid w:val="00BB6C2D"/>
    <w:rsid w:val="00BD0D2B"/>
    <w:rsid w:val="00BD2010"/>
    <w:rsid w:val="00BD44B0"/>
    <w:rsid w:val="00BD4E78"/>
    <w:rsid w:val="00BE362D"/>
    <w:rsid w:val="00BE5708"/>
    <w:rsid w:val="00BF22EC"/>
    <w:rsid w:val="00BF4D4C"/>
    <w:rsid w:val="00BF6373"/>
    <w:rsid w:val="00BF716A"/>
    <w:rsid w:val="00C1031F"/>
    <w:rsid w:val="00C1258D"/>
    <w:rsid w:val="00C17E1C"/>
    <w:rsid w:val="00C20134"/>
    <w:rsid w:val="00C238A2"/>
    <w:rsid w:val="00C243CB"/>
    <w:rsid w:val="00C24C24"/>
    <w:rsid w:val="00C32C31"/>
    <w:rsid w:val="00C416DA"/>
    <w:rsid w:val="00C425F1"/>
    <w:rsid w:val="00C5081E"/>
    <w:rsid w:val="00C51C3D"/>
    <w:rsid w:val="00C545FB"/>
    <w:rsid w:val="00C579E3"/>
    <w:rsid w:val="00C6269A"/>
    <w:rsid w:val="00C6749D"/>
    <w:rsid w:val="00C73A8A"/>
    <w:rsid w:val="00C802DE"/>
    <w:rsid w:val="00C82DB0"/>
    <w:rsid w:val="00C86845"/>
    <w:rsid w:val="00C87309"/>
    <w:rsid w:val="00C95E53"/>
    <w:rsid w:val="00CA2270"/>
    <w:rsid w:val="00CA7E2D"/>
    <w:rsid w:val="00CB4FEF"/>
    <w:rsid w:val="00CB7644"/>
    <w:rsid w:val="00CD2E99"/>
    <w:rsid w:val="00CD34EE"/>
    <w:rsid w:val="00CD604C"/>
    <w:rsid w:val="00CD7F71"/>
    <w:rsid w:val="00D06EE5"/>
    <w:rsid w:val="00D1096A"/>
    <w:rsid w:val="00D15BFE"/>
    <w:rsid w:val="00D16D53"/>
    <w:rsid w:val="00D17940"/>
    <w:rsid w:val="00D20642"/>
    <w:rsid w:val="00D218EC"/>
    <w:rsid w:val="00D25677"/>
    <w:rsid w:val="00D304EB"/>
    <w:rsid w:val="00D34080"/>
    <w:rsid w:val="00D45174"/>
    <w:rsid w:val="00D53F3E"/>
    <w:rsid w:val="00D56BDD"/>
    <w:rsid w:val="00D70E82"/>
    <w:rsid w:val="00D74987"/>
    <w:rsid w:val="00D83971"/>
    <w:rsid w:val="00D879EC"/>
    <w:rsid w:val="00D9108F"/>
    <w:rsid w:val="00D91772"/>
    <w:rsid w:val="00D94CCF"/>
    <w:rsid w:val="00DA0C2A"/>
    <w:rsid w:val="00DB431B"/>
    <w:rsid w:val="00DB73B5"/>
    <w:rsid w:val="00DC0770"/>
    <w:rsid w:val="00DC5D4C"/>
    <w:rsid w:val="00DE2511"/>
    <w:rsid w:val="00DE46FB"/>
    <w:rsid w:val="00DF295E"/>
    <w:rsid w:val="00E002B5"/>
    <w:rsid w:val="00E00B4F"/>
    <w:rsid w:val="00E02294"/>
    <w:rsid w:val="00E03FF2"/>
    <w:rsid w:val="00E05E71"/>
    <w:rsid w:val="00E06F89"/>
    <w:rsid w:val="00E1056D"/>
    <w:rsid w:val="00E11F58"/>
    <w:rsid w:val="00E17593"/>
    <w:rsid w:val="00E229B4"/>
    <w:rsid w:val="00E25584"/>
    <w:rsid w:val="00E27821"/>
    <w:rsid w:val="00E32ACA"/>
    <w:rsid w:val="00E40C07"/>
    <w:rsid w:val="00E46F10"/>
    <w:rsid w:val="00E46FCE"/>
    <w:rsid w:val="00E515BE"/>
    <w:rsid w:val="00E51652"/>
    <w:rsid w:val="00E51803"/>
    <w:rsid w:val="00E710FF"/>
    <w:rsid w:val="00E725EE"/>
    <w:rsid w:val="00E75AD9"/>
    <w:rsid w:val="00E85B47"/>
    <w:rsid w:val="00E96016"/>
    <w:rsid w:val="00E964EF"/>
    <w:rsid w:val="00EA7F86"/>
    <w:rsid w:val="00EB351D"/>
    <w:rsid w:val="00EB5D90"/>
    <w:rsid w:val="00EB6747"/>
    <w:rsid w:val="00EC14CA"/>
    <w:rsid w:val="00EC2F4B"/>
    <w:rsid w:val="00EC78FD"/>
    <w:rsid w:val="00EF519F"/>
    <w:rsid w:val="00EF7941"/>
    <w:rsid w:val="00F06E2E"/>
    <w:rsid w:val="00F076F6"/>
    <w:rsid w:val="00F078F2"/>
    <w:rsid w:val="00F07A1A"/>
    <w:rsid w:val="00F11D89"/>
    <w:rsid w:val="00F2761C"/>
    <w:rsid w:val="00F33F8C"/>
    <w:rsid w:val="00F503DE"/>
    <w:rsid w:val="00F61562"/>
    <w:rsid w:val="00F720E4"/>
    <w:rsid w:val="00F73A59"/>
    <w:rsid w:val="00F75D55"/>
    <w:rsid w:val="00F831E6"/>
    <w:rsid w:val="00F838EB"/>
    <w:rsid w:val="00F96F88"/>
    <w:rsid w:val="00FA25CF"/>
    <w:rsid w:val="00FA27AB"/>
    <w:rsid w:val="00FA35A5"/>
    <w:rsid w:val="00FA4029"/>
    <w:rsid w:val="00FA6533"/>
    <w:rsid w:val="00FB12BF"/>
    <w:rsid w:val="00FB71D2"/>
    <w:rsid w:val="00FC0C2C"/>
    <w:rsid w:val="00FC27AC"/>
    <w:rsid w:val="00FC440B"/>
    <w:rsid w:val="00FC5D9F"/>
    <w:rsid w:val="00FC72A9"/>
    <w:rsid w:val="00FD26F0"/>
    <w:rsid w:val="00FD3897"/>
    <w:rsid w:val="00FD4DB3"/>
    <w:rsid w:val="00FD55A3"/>
    <w:rsid w:val="00FD55A6"/>
    <w:rsid w:val="00FD6F75"/>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0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table" w:styleId="Tabellenraster">
    <w:name w:val="Table Grid"/>
    <w:basedOn w:val="NormaleTabelle"/>
    <w:rsid w:val="009D3C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72"/>
    <w:qFormat/>
    <w:rsid w:val="009D3C3E"/>
    <w:pPr>
      <w:overflowPunct/>
      <w:autoSpaceDE/>
      <w:autoSpaceDN/>
      <w:adjustRightInd/>
      <w:spacing w:line="240" w:lineRule="auto"/>
      <w:ind w:left="720"/>
      <w:contextualSpacing/>
      <w:textAlignment w:val="auto"/>
    </w:pPr>
    <w:rPr>
      <w:rFonts w:ascii="Times New Roman" w:hAnsi="Times New Roman"/>
      <w:sz w:val="24"/>
      <w:szCs w:val="24"/>
    </w:rPr>
  </w:style>
  <w:style w:type="character" w:styleId="NichtaufgelsteErwhnung">
    <w:name w:val="Unresolved Mention"/>
    <w:basedOn w:val="Absatz-Standardschriftart"/>
    <w:uiPriority w:val="99"/>
    <w:semiHidden/>
    <w:unhideWhenUsed/>
    <w:rsid w:val="0054436C"/>
    <w:rPr>
      <w:color w:val="605E5C"/>
      <w:shd w:val="clear" w:color="auto" w:fill="E1DFDD"/>
    </w:rPr>
  </w:style>
  <w:style w:type="character" w:customStyle="1" w:styleId="apple-converted-space">
    <w:name w:val="apple-converted-space"/>
    <w:rsid w:val="008B2D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telenot.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laus-peterbetz/Library/Containers/com.apple.mail/Data/Library/Mail%20Downloads/011599FB-50B6-4AF3-8782-8604AB5EF727/PM_Standard_Deutsch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6A8B9-EE3F-A34E-A4A6-4FAC19A3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PM_Standard_Deutsch_Vorlage.dotx</Template>
  <TotalTime>0</TotalTime>
  <Pages>3</Pages>
  <Words>760</Words>
  <Characters>4791</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5540</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Witold Michalczyk</cp:lastModifiedBy>
  <cp:revision>3</cp:revision>
  <cp:lastPrinted>2025-12-09T09:14:00Z</cp:lastPrinted>
  <dcterms:created xsi:type="dcterms:W3CDTF">2025-12-09T09:14:00Z</dcterms:created>
  <dcterms:modified xsi:type="dcterms:W3CDTF">2025-12-09T09:14:00Z</dcterms:modified>
</cp:coreProperties>
</file>